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w:t>
            </w:r>
            <w:proofErr w:type="spellStart"/>
            <w:r>
              <w:rPr>
                <w:rFonts w:ascii="PT Astra Serif" w:eastAsia="Times New Roman" w:hAnsi="PT Astra Serif" w:cs="Times New Roman"/>
                <w:b/>
                <w:kern w:val="2"/>
                <w:sz w:val="24"/>
                <w:szCs w:val="24"/>
                <w:lang w:eastAsia="ar-SA"/>
              </w:rPr>
              <w:t>Югорск</w:t>
            </w:r>
            <w:proofErr w:type="spellEnd"/>
            <w:r>
              <w:rPr>
                <w:rFonts w:ascii="PT Astra Serif" w:eastAsia="Times New Roman" w:hAnsi="PT Astra Serif" w:cs="Times New Roman"/>
                <w:b/>
                <w:kern w:val="2"/>
                <w:sz w:val="24"/>
                <w:szCs w:val="24"/>
                <w:lang w:eastAsia="ar-SA"/>
              </w:rPr>
              <w:t xml:space="preserve">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CD010A" w:rsidRDefault="00CF3989" w:rsidP="00CD010A">
      <w:pPr>
        <w:suppressAutoHyphens/>
        <w:spacing w:after="0" w:line="240" w:lineRule="auto"/>
        <w:ind w:left="-709" w:right="-2"/>
        <w:jc w:val="center"/>
        <w:rPr>
          <w:rFonts w:ascii="PT Astra Serif" w:eastAsia="Times New Roman" w:hAnsi="PT Astra Serif" w:cs="Times New Roman"/>
          <w:b/>
          <w:kern w:val="2"/>
          <w:lang w:eastAsia="ar-SA"/>
        </w:rPr>
      </w:pPr>
      <w:r w:rsidRPr="00CD010A">
        <w:rPr>
          <w:rFonts w:ascii="PT Astra Serif" w:eastAsia="Times New Roman" w:hAnsi="PT Astra Serif" w:cs="Times New Roman"/>
          <w:b/>
          <w:kern w:val="2"/>
          <w:lang w:eastAsia="ar-SA"/>
        </w:rPr>
        <w:t xml:space="preserve"> </w:t>
      </w:r>
      <w:r w:rsidR="00CD010A" w:rsidRPr="00CD010A">
        <w:rPr>
          <w:rFonts w:ascii="PT Astra Serif" w:eastAsia="Times New Roman" w:hAnsi="PT Astra Serif" w:cs="Times New Roman"/>
          <w:b/>
          <w:kern w:val="2"/>
          <w:lang w:eastAsia="ar-SA"/>
        </w:rPr>
        <w:t>(Приложение к электронному муниципальному контракту № __)</w:t>
      </w:r>
    </w:p>
    <w:p w:rsidR="00590F66" w:rsidRDefault="00AC2AC7" w:rsidP="0030061B">
      <w:pPr>
        <w:autoSpaceDE w:val="0"/>
        <w:autoSpaceDN w:val="0"/>
        <w:adjustRightInd w:val="0"/>
        <w:spacing w:after="0" w:line="240" w:lineRule="auto"/>
        <w:jc w:val="center"/>
        <w:rPr>
          <w:rFonts w:ascii="PT Astra Serif" w:hAnsi="PT Astra Serif" w:cs="Courier New"/>
          <w:b/>
          <w:bCs/>
          <w:sz w:val="24"/>
          <w:szCs w:val="24"/>
          <w:lang w:eastAsia="ru-RU"/>
        </w:rPr>
      </w:pPr>
      <w:r w:rsidRPr="00CF3989">
        <w:rPr>
          <w:rFonts w:ascii="PT Astra Serif" w:eastAsia="Times New Roman" w:hAnsi="PT Astra Serif" w:cs="Times New Roman"/>
          <w:b/>
          <w:kern w:val="2"/>
          <w:sz w:val="24"/>
          <w:szCs w:val="24"/>
          <w:lang w:eastAsia="ar-SA"/>
        </w:rPr>
        <w:t xml:space="preserve">на </w:t>
      </w:r>
      <w:r w:rsidR="00996A6A" w:rsidRPr="00CF3989">
        <w:rPr>
          <w:rFonts w:ascii="PT Astra Serif" w:hAnsi="PT Astra Serif" w:cs="Courier New"/>
          <w:b/>
          <w:bCs/>
          <w:sz w:val="24"/>
          <w:szCs w:val="24"/>
          <w:lang w:eastAsia="ru-RU"/>
        </w:rPr>
        <w:t xml:space="preserve">выполнение работ </w:t>
      </w:r>
      <w:r w:rsidR="0030061B" w:rsidRPr="0030061B">
        <w:rPr>
          <w:rFonts w:ascii="PT Astra Serif" w:hAnsi="PT Astra Serif" w:cs="Courier New"/>
          <w:b/>
          <w:bCs/>
          <w:sz w:val="24"/>
          <w:szCs w:val="24"/>
          <w:lang w:eastAsia="ru-RU"/>
        </w:rPr>
        <w:t xml:space="preserve">по инженерным изысканиям, разработке проектной и рабочей документации по объекту </w:t>
      </w:r>
      <w:r w:rsidR="007F5144" w:rsidRPr="007F5144">
        <w:rPr>
          <w:rFonts w:ascii="PT Astra Serif" w:hAnsi="PT Astra Serif" w:cs="Courier New"/>
          <w:b/>
          <w:bCs/>
          <w:sz w:val="24"/>
          <w:szCs w:val="24"/>
          <w:lang w:eastAsia="ru-RU"/>
        </w:rPr>
        <w:t>«</w:t>
      </w:r>
      <w:proofErr w:type="spellStart"/>
      <w:r w:rsidR="007F5144" w:rsidRPr="007F5144">
        <w:rPr>
          <w:rFonts w:ascii="PT Astra Serif" w:hAnsi="PT Astra Serif" w:cs="Courier New"/>
          <w:b/>
          <w:bCs/>
          <w:sz w:val="24"/>
          <w:szCs w:val="24"/>
          <w:lang w:eastAsia="ru-RU"/>
        </w:rPr>
        <w:t>Блочно</w:t>
      </w:r>
      <w:proofErr w:type="spellEnd"/>
      <w:r w:rsidR="007F5144" w:rsidRPr="007F5144">
        <w:rPr>
          <w:rFonts w:ascii="PT Astra Serif" w:hAnsi="PT Astra Serif" w:cs="Courier New"/>
          <w:b/>
          <w:bCs/>
          <w:sz w:val="24"/>
          <w:szCs w:val="24"/>
          <w:lang w:eastAsia="ru-RU"/>
        </w:rPr>
        <w:t xml:space="preserve">-модульная котельная </w:t>
      </w:r>
      <w:proofErr w:type="spellStart"/>
      <w:r w:rsidR="007F5144" w:rsidRPr="007F5144">
        <w:rPr>
          <w:rFonts w:ascii="PT Astra Serif" w:hAnsi="PT Astra Serif" w:cs="Courier New"/>
          <w:b/>
          <w:bCs/>
          <w:sz w:val="24"/>
          <w:szCs w:val="24"/>
          <w:lang w:eastAsia="ru-RU"/>
        </w:rPr>
        <w:t>теплопроизводительностью</w:t>
      </w:r>
      <w:proofErr w:type="spellEnd"/>
      <w:r w:rsidR="007F5144" w:rsidRPr="007F5144">
        <w:rPr>
          <w:rFonts w:ascii="PT Astra Serif" w:hAnsi="PT Astra Serif" w:cs="Courier New"/>
          <w:b/>
          <w:bCs/>
          <w:sz w:val="24"/>
          <w:szCs w:val="24"/>
          <w:lang w:eastAsia="ru-RU"/>
        </w:rPr>
        <w:t xml:space="preserve"> 6,0 МВт» в городе </w:t>
      </w:r>
      <w:proofErr w:type="spellStart"/>
      <w:r w:rsidR="007F5144" w:rsidRPr="007F5144">
        <w:rPr>
          <w:rFonts w:ascii="PT Astra Serif" w:hAnsi="PT Astra Serif" w:cs="Courier New"/>
          <w:b/>
          <w:bCs/>
          <w:sz w:val="24"/>
          <w:szCs w:val="24"/>
          <w:lang w:eastAsia="ru-RU"/>
        </w:rPr>
        <w:t>Югорске</w:t>
      </w:r>
      <w:proofErr w:type="spellEnd"/>
      <w:r w:rsidR="007F5144" w:rsidRPr="007F5144">
        <w:rPr>
          <w:rFonts w:ascii="PT Astra Serif" w:hAnsi="PT Astra Serif" w:cs="Courier New"/>
          <w:b/>
          <w:bCs/>
          <w:sz w:val="24"/>
          <w:szCs w:val="24"/>
          <w:lang w:eastAsia="ru-RU"/>
        </w:rPr>
        <w:t xml:space="preserve"> (перенос)»</w:t>
      </w:r>
    </w:p>
    <w:p w:rsidR="0030061B"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CF3989"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kern w:val="2"/>
          <w:sz w:val="24"/>
          <w:szCs w:val="24"/>
          <w:lang w:eastAsia="ar-SA"/>
        </w:rPr>
        <w:t xml:space="preserve">- выполнить </w:t>
      </w:r>
      <w:r w:rsidR="00AC2AC7" w:rsidRPr="00CF3989">
        <w:rPr>
          <w:rFonts w:ascii="PT Astra Serif" w:eastAsia="Times New Roman" w:hAnsi="PT Astra Serif" w:cs="Times New Roman"/>
          <w:kern w:val="2"/>
          <w:sz w:val="24"/>
          <w:szCs w:val="24"/>
          <w:lang w:eastAsia="ar-SA"/>
        </w:rPr>
        <w:t xml:space="preserve">работы </w:t>
      </w:r>
      <w:r w:rsidR="0030061B" w:rsidRPr="007F5144">
        <w:rPr>
          <w:rFonts w:ascii="PT Astra Serif" w:eastAsia="Times New Roman" w:hAnsi="PT Astra Serif" w:cs="Times New Roman"/>
          <w:kern w:val="2"/>
          <w:sz w:val="24"/>
          <w:szCs w:val="24"/>
          <w:lang w:eastAsia="ar-SA"/>
        </w:rPr>
        <w:t xml:space="preserve">по инженерным изысканиям, разработке проектной и </w:t>
      </w:r>
      <w:r w:rsidR="007F5144">
        <w:rPr>
          <w:rFonts w:ascii="PT Astra Serif" w:eastAsia="Times New Roman" w:hAnsi="PT Astra Serif" w:cs="Times New Roman"/>
          <w:kern w:val="2"/>
          <w:sz w:val="24"/>
          <w:szCs w:val="24"/>
          <w:lang w:eastAsia="ar-SA"/>
        </w:rPr>
        <w:t xml:space="preserve">рабочей документации по объекту </w:t>
      </w:r>
      <w:r w:rsidR="007F5144" w:rsidRPr="007F5144">
        <w:rPr>
          <w:rFonts w:ascii="PT Astra Serif" w:eastAsia="Times New Roman" w:hAnsi="PT Astra Serif" w:cs="Times New Roman"/>
          <w:kern w:val="2"/>
          <w:sz w:val="24"/>
          <w:szCs w:val="24"/>
          <w:lang w:eastAsia="ar-SA"/>
        </w:rPr>
        <w:t>«</w:t>
      </w:r>
      <w:proofErr w:type="spellStart"/>
      <w:r w:rsidR="007F5144" w:rsidRPr="007F5144">
        <w:rPr>
          <w:rFonts w:ascii="PT Astra Serif" w:eastAsia="Times New Roman" w:hAnsi="PT Astra Serif" w:cs="Times New Roman"/>
          <w:kern w:val="2"/>
          <w:sz w:val="24"/>
          <w:szCs w:val="24"/>
          <w:lang w:eastAsia="ar-SA"/>
        </w:rPr>
        <w:t>Блочно</w:t>
      </w:r>
      <w:proofErr w:type="spellEnd"/>
      <w:r w:rsidR="007F5144" w:rsidRPr="007F5144">
        <w:rPr>
          <w:rFonts w:ascii="PT Astra Serif" w:eastAsia="Times New Roman" w:hAnsi="PT Astra Serif" w:cs="Times New Roman"/>
          <w:kern w:val="2"/>
          <w:sz w:val="24"/>
          <w:szCs w:val="24"/>
          <w:lang w:eastAsia="ar-SA"/>
        </w:rPr>
        <w:t xml:space="preserve">-модульная котельная </w:t>
      </w:r>
      <w:proofErr w:type="spellStart"/>
      <w:r w:rsidR="007F5144" w:rsidRPr="007F5144">
        <w:rPr>
          <w:rFonts w:ascii="PT Astra Serif" w:eastAsia="Times New Roman" w:hAnsi="PT Astra Serif" w:cs="Times New Roman"/>
          <w:kern w:val="2"/>
          <w:sz w:val="24"/>
          <w:szCs w:val="24"/>
          <w:lang w:eastAsia="ar-SA"/>
        </w:rPr>
        <w:t>теплопроизводительностью</w:t>
      </w:r>
      <w:proofErr w:type="spellEnd"/>
      <w:r w:rsidR="007F5144" w:rsidRPr="007F5144">
        <w:rPr>
          <w:rFonts w:ascii="PT Astra Serif" w:eastAsia="Times New Roman" w:hAnsi="PT Astra Serif" w:cs="Times New Roman"/>
          <w:kern w:val="2"/>
          <w:sz w:val="24"/>
          <w:szCs w:val="24"/>
          <w:lang w:eastAsia="ar-SA"/>
        </w:rPr>
        <w:t xml:space="preserve"> 6,0 МВт» в городе </w:t>
      </w:r>
      <w:proofErr w:type="spellStart"/>
      <w:r w:rsidR="007F5144" w:rsidRPr="007F5144">
        <w:rPr>
          <w:rFonts w:ascii="PT Astra Serif" w:eastAsia="Times New Roman" w:hAnsi="PT Astra Serif" w:cs="Times New Roman"/>
          <w:kern w:val="2"/>
          <w:sz w:val="24"/>
          <w:szCs w:val="24"/>
          <w:lang w:eastAsia="ar-SA"/>
        </w:rPr>
        <w:t>Югорске</w:t>
      </w:r>
      <w:proofErr w:type="spellEnd"/>
      <w:r w:rsidR="007F5144" w:rsidRPr="007F5144">
        <w:rPr>
          <w:rFonts w:ascii="PT Astra Serif" w:eastAsia="Times New Roman" w:hAnsi="PT Astra Serif" w:cs="Times New Roman"/>
          <w:kern w:val="2"/>
          <w:sz w:val="24"/>
          <w:szCs w:val="24"/>
          <w:lang w:eastAsia="ar-SA"/>
        </w:rPr>
        <w:t xml:space="preserve"> (перенос)»</w:t>
      </w:r>
      <w:r w:rsidR="0030061B" w:rsidRPr="007F5144">
        <w:rPr>
          <w:rFonts w:ascii="PT Astra Serif" w:eastAsia="Times New Roman" w:hAnsi="PT Astra Serif" w:cs="Times New Roman"/>
          <w:kern w:val="2"/>
          <w:sz w:val="24"/>
          <w:szCs w:val="24"/>
          <w:lang w:eastAsia="ar-SA"/>
        </w:rPr>
        <w:t xml:space="preserve"> </w:t>
      </w:r>
      <w:r w:rsidR="00CF3989" w:rsidRPr="00CF3989">
        <w:rPr>
          <w:rFonts w:ascii="PT Astra Serif" w:eastAsia="Times New Roman" w:hAnsi="PT Astra Serif" w:cs="Times New Roman"/>
          <w:kern w:val="2"/>
          <w:sz w:val="24"/>
          <w:szCs w:val="24"/>
          <w:lang w:eastAsia="ar-SA"/>
        </w:rPr>
        <w:t xml:space="preserve"> </w:t>
      </w:r>
      <w:r w:rsidRPr="00CF398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CF3989">
        <w:rPr>
          <w:rFonts w:ascii="PT Astra Serif" w:eastAsia="Times New Roman" w:hAnsi="PT Astra Serif" w:cs="Times New Roman"/>
          <w:kern w:val="2"/>
          <w:sz w:val="24"/>
          <w:szCs w:val="24"/>
          <w:lang w:eastAsia="ar-SA"/>
        </w:rPr>
        <w:t>тоящего контракта</w:t>
      </w:r>
      <w:r w:rsidRPr="00CF3989">
        <w:rPr>
          <w:rFonts w:ascii="PT Astra Serif" w:eastAsia="Times New Roman" w:hAnsi="PT Astra Serif" w:cs="Times New Roman"/>
          <w:kern w:val="2"/>
          <w:sz w:val="24"/>
          <w:szCs w:val="24"/>
          <w:lang w:eastAsia="ar-SA"/>
        </w:rPr>
        <w:t>.</w:t>
      </w:r>
    </w:p>
    <w:p w:rsidR="0030061B" w:rsidRDefault="00C86DF3" w:rsidP="0030061B">
      <w:pPr>
        <w:pStyle w:val="af6"/>
        <w:jc w:val="both"/>
        <w:rPr>
          <w:rFonts w:ascii="PT Astra Serif" w:eastAsia="Calibri" w:hAnsi="PT Astra Serif" w:cs="Times New Roman"/>
          <w:bCs/>
          <w:lang w:eastAsia="en-US"/>
        </w:rPr>
      </w:pPr>
      <w:r w:rsidRPr="00996A6A">
        <w:rPr>
          <w:rFonts w:ascii="PT Astra Serif" w:hAnsi="PT Astra Serif" w:cs="Times New Roman"/>
          <w:kern w:val="2"/>
          <w:lang w:eastAsia="ar-SA"/>
        </w:rPr>
        <w:t>1.</w:t>
      </w:r>
      <w:r w:rsidR="0030061B">
        <w:rPr>
          <w:rFonts w:ascii="PT Astra Serif" w:hAnsi="PT Astra Serif" w:cs="Times New Roman"/>
          <w:kern w:val="2"/>
          <w:lang w:eastAsia="ar-SA"/>
        </w:rPr>
        <w:t>2</w:t>
      </w:r>
      <w:r w:rsidRPr="00996A6A">
        <w:rPr>
          <w:rFonts w:ascii="PT Astra Serif" w:hAnsi="PT Astra Serif" w:cs="Times New Roman"/>
          <w:kern w:val="2"/>
          <w:lang w:eastAsia="ar-SA"/>
        </w:rPr>
        <w:t xml:space="preserve">. </w:t>
      </w:r>
      <w:r w:rsidR="0030061B" w:rsidRPr="0030061B">
        <w:rPr>
          <w:rFonts w:ascii="PT Astra Serif" w:eastAsia="Calibri" w:hAnsi="PT Astra Serif" w:cs="Times New Roman"/>
          <w:bCs/>
          <w:lang w:eastAsia="en-US"/>
        </w:rPr>
        <w:t>Существующее месторасположение объекта:</w:t>
      </w:r>
      <w:r w:rsidR="0030061B">
        <w:rPr>
          <w:rFonts w:ascii="PT Astra Serif" w:eastAsia="Calibri" w:hAnsi="PT Astra Serif" w:cs="Times New Roman"/>
          <w:bCs/>
          <w:lang w:eastAsia="en-US"/>
        </w:rPr>
        <w:t xml:space="preserve"> Ханты-Мансийский автономный округ-Югра, городской округ город </w:t>
      </w:r>
      <w:proofErr w:type="spellStart"/>
      <w:r w:rsidR="0030061B">
        <w:rPr>
          <w:rFonts w:ascii="PT Astra Serif" w:eastAsia="Calibri" w:hAnsi="PT Astra Serif" w:cs="Times New Roman"/>
          <w:bCs/>
          <w:lang w:eastAsia="en-US"/>
        </w:rPr>
        <w:t>Югорск</w:t>
      </w:r>
      <w:proofErr w:type="spellEnd"/>
      <w:r w:rsidR="0030061B">
        <w:rPr>
          <w:rFonts w:ascii="PT Astra Serif" w:eastAsia="Calibri" w:hAnsi="PT Astra Serif" w:cs="Times New Roman"/>
          <w:bCs/>
          <w:lang w:eastAsia="en-US"/>
        </w:rPr>
        <w:t xml:space="preserve"> улица Попова, 29 литера 33’ (Кадастровый номер земельного участка, на котором расположено существующее здание котельной 86:22:0002002:63);</w:t>
      </w:r>
    </w:p>
    <w:p w:rsidR="0030061B" w:rsidRDefault="0030061B" w:rsidP="0030061B">
      <w:pPr>
        <w:pStyle w:val="af6"/>
        <w:jc w:val="both"/>
        <w:rPr>
          <w:rFonts w:ascii="PT Astra Serif" w:eastAsia="Calibri" w:hAnsi="PT Astra Serif"/>
          <w:bCs/>
          <w:lang w:eastAsia="en-US"/>
        </w:rPr>
      </w:pPr>
      <w:r w:rsidRPr="0030061B">
        <w:rPr>
          <w:rFonts w:ascii="PT Astra Serif" w:eastAsia="Calibri" w:hAnsi="PT Astra Serif"/>
          <w:bCs/>
          <w:lang w:eastAsia="en-US"/>
        </w:rPr>
        <w:t>Проектируемое местоположение объекта:</w:t>
      </w:r>
      <w:r>
        <w:rPr>
          <w:rFonts w:ascii="PT Astra Serif" w:eastAsia="Calibri" w:hAnsi="PT Astra Serif"/>
          <w:bCs/>
          <w:lang w:eastAsia="en-US"/>
        </w:rPr>
        <w:t xml:space="preserve"> Ханты-Мансийский автономный округ-Югра, городской округ город </w:t>
      </w:r>
      <w:proofErr w:type="spellStart"/>
      <w:r>
        <w:rPr>
          <w:rFonts w:ascii="PT Astra Serif" w:eastAsia="Calibri" w:hAnsi="PT Astra Serif"/>
          <w:bCs/>
          <w:lang w:eastAsia="en-US"/>
        </w:rPr>
        <w:t>Югорск</w:t>
      </w:r>
      <w:proofErr w:type="spellEnd"/>
      <w:r>
        <w:rPr>
          <w:rFonts w:ascii="PT Astra Serif" w:eastAsia="Calibri" w:hAnsi="PT Astra Serif"/>
          <w:bCs/>
          <w:lang w:eastAsia="en-US"/>
        </w:rPr>
        <w:t xml:space="preserve"> улица Студенческая, 35  (Кадастровый номер земельного участка, на котором предполагается размещение здания котельной 86:22:0009001:264);</w:t>
      </w:r>
    </w:p>
    <w:p w:rsidR="00C86DF3" w:rsidRPr="00996A6A" w:rsidRDefault="007F5144" w:rsidP="0030061B">
      <w:pPr>
        <w:pStyle w:val="af6"/>
        <w:jc w:val="both"/>
        <w:rPr>
          <w:rFonts w:ascii="PT Astra Serif" w:hAnsi="PT Astra Serif"/>
        </w:rPr>
      </w:pPr>
      <w:r>
        <w:rPr>
          <w:rFonts w:ascii="PT Astra Serif" w:hAnsi="PT Astra Serif" w:cs="Times New Roman"/>
          <w:kern w:val="2"/>
          <w:lang w:eastAsia="ar-SA"/>
        </w:rPr>
        <w:t>М</w:t>
      </w:r>
      <w:r w:rsidR="00C86DF3" w:rsidRPr="00996A6A">
        <w:rPr>
          <w:rFonts w:ascii="PT Astra Serif" w:hAnsi="PT Astra Serif" w:cs="Times New Roman"/>
          <w:kern w:val="2"/>
          <w:lang w:eastAsia="ar-SA"/>
        </w:rPr>
        <w:t>есто передачи</w:t>
      </w:r>
      <w:r w:rsidR="00C86DF3" w:rsidRPr="00996A6A">
        <w:rPr>
          <w:rFonts w:ascii="PT Astra Serif" w:hAnsi="PT Astra Serif"/>
        </w:rPr>
        <w:t xml:space="preserve"> результата работ: </w:t>
      </w:r>
      <w:proofErr w:type="gramStart"/>
      <w:r w:rsidR="00C86DF3" w:rsidRPr="00996A6A">
        <w:rPr>
          <w:rFonts w:ascii="PT Astra Serif" w:hAnsi="PT Astra Serif"/>
        </w:rPr>
        <w:t>Тюменская область, Ханты-Мансийский автономный округ – Югра, г. Югорск,  ул. Механизаторов,22.</w:t>
      </w:r>
      <w:proofErr w:type="gramEnd"/>
    </w:p>
    <w:p w:rsidR="00B55BF9" w:rsidRPr="00996A6A"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B55BF9" w:rsidRPr="00996A6A">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96A6A">
        <w:rPr>
          <w:rFonts w:ascii="PT Astra Serif" w:eastAsia="Times New Roman" w:hAnsi="PT Astra Serif" w:cs="Times New Roman"/>
          <w:kern w:val="2"/>
          <w:sz w:val="24"/>
          <w:szCs w:val="24"/>
          <w:lang w:eastAsia="ar-SA"/>
        </w:rPr>
        <w:t>в бюд</w:t>
      </w:r>
      <w:r w:rsidR="008D2A98">
        <w:rPr>
          <w:rFonts w:ascii="PT Astra Serif" w:eastAsia="Times New Roman" w:hAnsi="PT Astra Serif" w:cs="Times New Roman"/>
          <w:kern w:val="2"/>
          <w:sz w:val="24"/>
          <w:szCs w:val="24"/>
          <w:lang w:eastAsia="ar-SA"/>
        </w:rPr>
        <w:t xml:space="preserve">жета города </w:t>
      </w:r>
      <w:proofErr w:type="spellStart"/>
      <w:r w:rsidR="008D2A98">
        <w:rPr>
          <w:rFonts w:ascii="PT Astra Serif" w:eastAsia="Times New Roman" w:hAnsi="PT Astra Serif" w:cs="Times New Roman"/>
          <w:kern w:val="2"/>
          <w:sz w:val="24"/>
          <w:szCs w:val="24"/>
          <w:lang w:eastAsia="ar-SA"/>
        </w:rPr>
        <w:t>Югорска</w:t>
      </w:r>
      <w:proofErr w:type="spellEnd"/>
      <w:r w:rsidR="008D2A98">
        <w:rPr>
          <w:rFonts w:ascii="PT Astra Serif" w:eastAsia="Times New Roman" w:hAnsi="PT Astra Serif" w:cs="Times New Roman"/>
          <w:kern w:val="2"/>
          <w:sz w:val="24"/>
          <w:szCs w:val="24"/>
          <w:lang w:eastAsia="ar-SA"/>
        </w:rPr>
        <w:t xml:space="preserve"> на 2024</w:t>
      </w:r>
      <w:r w:rsidR="00B55BF9" w:rsidRPr="00996A6A">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2724F" w:rsidRPr="00996A6A">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C54429" w:rsidRPr="00072045" w:rsidRDefault="00ED030C" w:rsidP="00C54429">
      <w:pPr>
        <w:pStyle w:val="a8"/>
        <w:spacing w:after="0" w:line="240" w:lineRule="auto"/>
        <w:ind w:left="0" w:firstLine="708"/>
        <w:jc w:val="both"/>
        <w:rPr>
          <w:rFonts w:ascii="PT Astra Serif" w:eastAsia="Times New Roman"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072045" w:rsidRPr="00072045">
        <w:rPr>
          <w:rFonts w:ascii="PT Astra Serif" w:hAnsi="PT Astra Serif"/>
          <w:snapToGrid w:val="0"/>
          <w:sz w:val="24"/>
          <w:szCs w:val="24"/>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и рабочей документации, </w:t>
      </w:r>
      <w:r w:rsidR="00072045" w:rsidRPr="00072045">
        <w:rPr>
          <w:rFonts w:ascii="PT Astra Serif" w:hAnsi="PT Astra Serif"/>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sidR="00072045" w:rsidRPr="00072045">
        <w:rPr>
          <w:rFonts w:ascii="PT Astra Serif" w:hAnsi="PT Astra Serif"/>
          <w:snapToGrid w:val="0"/>
          <w:sz w:val="24"/>
          <w:szCs w:val="24"/>
        </w:rPr>
        <w:t xml:space="preserve">, </w:t>
      </w:r>
      <w:r w:rsidR="00072045" w:rsidRPr="00072045">
        <w:rPr>
          <w:rFonts w:ascii="PT Astra Serif" w:hAnsi="PT Astra Serif"/>
          <w:snapToGrid w:val="0"/>
          <w:sz w:val="24"/>
          <w:szCs w:val="24"/>
        </w:rPr>
        <w:lastRenderedPageBreak/>
        <w:t xml:space="preserve">затраты на </w:t>
      </w:r>
      <w:r w:rsidR="00072045" w:rsidRPr="00072045">
        <w:rPr>
          <w:rFonts w:ascii="PT Astra Serif" w:hAnsi="PT Astra Serif"/>
          <w:sz w:val="24"/>
          <w:szCs w:val="24"/>
        </w:rPr>
        <w:t>проведение государственной</w:t>
      </w:r>
      <w:proofErr w:type="gramEnd"/>
      <w:r w:rsidR="00072045" w:rsidRPr="00072045">
        <w:rPr>
          <w:rFonts w:ascii="PT Astra Serif" w:hAnsi="PT Astra Serif"/>
          <w:sz w:val="24"/>
          <w:szCs w:val="24"/>
        </w:rPr>
        <w:t xml:space="preserve"> экспертизы, включая смету на строительство объекта и результаты инженерных изысканий,</w:t>
      </w:r>
      <w:r w:rsidR="00072045" w:rsidRPr="00072045">
        <w:rPr>
          <w:rFonts w:ascii="PT Astra Serif" w:hAnsi="PT Astra Serif"/>
          <w:snapToGrid w:val="0"/>
          <w:sz w:val="24"/>
          <w:szCs w:val="24"/>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21A2D" w:rsidRPr="00C54429" w:rsidRDefault="00521A2D" w:rsidP="00C54429">
      <w:pPr>
        <w:pStyle w:val="a8"/>
        <w:spacing w:after="0" w:line="240" w:lineRule="auto"/>
        <w:ind w:left="0" w:firstLine="708"/>
        <w:jc w:val="both"/>
        <w:rPr>
          <w:rFonts w:ascii="PT Astra Serif" w:hAnsi="PT Astra Serif"/>
          <w:sz w:val="24"/>
          <w:szCs w:val="24"/>
        </w:rPr>
      </w:pPr>
      <w:r w:rsidRPr="00C54429">
        <w:rPr>
          <w:rFonts w:ascii="PT Astra Serif" w:hAnsi="PT Astra Serif"/>
          <w:sz w:val="24"/>
          <w:szCs w:val="24"/>
        </w:rPr>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072045">
        <w:rPr>
          <w:rFonts w:ascii="PT Astra Serif" w:hAnsi="PT Astra Serif"/>
          <w:sz w:val="24"/>
          <w:szCs w:val="24"/>
        </w:rPr>
        <w:t>25.11</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8D2281" w:rsidP="008D2281">
      <w:pPr>
        <w:pStyle w:val="ab"/>
        <w:numPr>
          <w:ilvl w:val="2"/>
          <w:numId w:val="3"/>
        </w:numPr>
        <w:suppressAutoHyphens/>
        <w:spacing w:after="0" w:line="240" w:lineRule="auto"/>
        <w:ind w:left="0" w:firstLine="0"/>
        <w:jc w:val="both"/>
        <w:rPr>
          <w:rFonts w:ascii="PT Astra Serif" w:hAnsi="PT Astra Serif"/>
          <w:sz w:val="24"/>
          <w:szCs w:val="24"/>
        </w:rPr>
      </w:pPr>
      <w:r w:rsidRPr="008D2281">
        <w:rPr>
          <w:rFonts w:ascii="PT Astra Serif" w:hAnsi="PT Astra Serif"/>
          <w:sz w:val="24"/>
          <w:szCs w:val="24"/>
        </w:rPr>
        <w:t xml:space="preserve">Выполнить инженерные изыскания и осуществить подготовку проектной и рабочей документации по объекту </w:t>
      </w:r>
      <w:r w:rsidR="007F5144" w:rsidRPr="007F5144">
        <w:rPr>
          <w:rFonts w:ascii="PT Astra Serif" w:hAnsi="PT Astra Serif"/>
          <w:sz w:val="24"/>
          <w:szCs w:val="24"/>
        </w:rPr>
        <w:t>«</w:t>
      </w:r>
      <w:proofErr w:type="spellStart"/>
      <w:r w:rsidR="007F5144" w:rsidRPr="007F5144">
        <w:rPr>
          <w:rFonts w:ascii="PT Astra Serif" w:hAnsi="PT Astra Serif"/>
          <w:sz w:val="24"/>
          <w:szCs w:val="24"/>
        </w:rPr>
        <w:t>Блочно</w:t>
      </w:r>
      <w:proofErr w:type="spellEnd"/>
      <w:r w:rsidR="007F5144" w:rsidRPr="007F5144">
        <w:rPr>
          <w:rFonts w:ascii="PT Astra Serif" w:hAnsi="PT Astra Serif"/>
          <w:sz w:val="24"/>
          <w:szCs w:val="24"/>
        </w:rPr>
        <w:t xml:space="preserve">-модульная котельная </w:t>
      </w:r>
      <w:proofErr w:type="spellStart"/>
      <w:r w:rsidR="007F5144" w:rsidRPr="007F5144">
        <w:rPr>
          <w:rFonts w:ascii="PT Astra Serif" w:hAnsi="PT Astra Serif"/>
          <w:sz w:val="24"/>
          <w:szCs w:val="24"/>
        </w:rPr>
        <w:t>теплопроизводительностью</w:t>
      </w:r>
      <w:proofErr w:type="spellEnd"/>
      <w:r w:rsidR="007F5144" w:rsidRPr="007F5144">
        <w:rPr>
          <w:rFonts w:ascii="PT Astra Serif" w:hAnsi="PT Astra Serif"/>
          <w:sz w:val="24"/>
          <w:szCs w:val="24"/>
        </w:rPr>
        <w:t xml:space="preserve"> 6,0 МВт» в </w:t>
      </w:r>
      <w:r w:rsidR="007F5144" w:rsidRPr="007F5144">
        <w:rPr>
          <w:rFonts w:ascii="PT Astra Serif" w:hAnsi="PT Astra Serif"/>
          <w:sz w:val="24"/>
          <w:szCs w:val="24"/>
        </w:rPr>
        <w:lastRenderedPageBreak/>
        <w:t xml:space="preserve">городе </w:t>
      </w:r>
      <w:proofErr w:type="spellStart"/>
      <w:r w:rsidR="007F5144" w:rsidRPr="007F5144">
        <w:rPr>
          <w:rFonts w:ascii="PT Astra Serif" w:hAnsi="PT Astra Serif"/>
          <w:sz w:val="24"/>
          <w:szCs w:val="24"/>
        </w:rPr>
        <w:t>Югорске</w:t>
      </w:r>
      <w:proofErr w:type="spellEnd"/>
      <w:r w:rsidR="007F5144" w:rsidRPr="007F5144">
        <w:rPr>
          <w:rFonts w:ascii="PT Astra Serif" w:hAnsi="PT Astra Serif"/>
          <w:sz w:val="24"/>
          <w:szCs w:val="24"/>
        </w:rPr>
        <w:t xml:space="preserve"> (перенос)»</w:t>
      </w:r>
      <w:r w:rsidR="005262CC" w:rsidRPr="008D2281">
        <w:rPr>
          <w:rFonts w:ascii="PT Astra Serif" w:hAnsi="PT Astra Serif"/>
          <w:sz w:val="24"/>
          <w:szCs w:val="24"/>
        </w:rPr>
        <w:t xml:space="preserve">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 xml:space="preserve">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w:t>
      </w:r>
      <w:r w:rsidRPr="008E0D4D">
        <w:rPr>
          <w:rFonts w:ascii="PT Astra Serif" w:eastAsia="Arial" w:hAnsi="PT Astra Serif"/>
          <w:sz w:val="24"/>
          <w:szCs w:val="24"/>
        </w:rPr>
        <w:lastRenderedPageBreak/>
        <w:t>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9903F7">
        <w:rPr>
          <w:rFonts w:ascii="PT Astra Serif" w:hAnsi="PT Astra Serif"/>
          <w:sz w:val="24"/>
          <w:szCs w:val="24"/>
        </w:rPr>
        <w:t xml:space="preserve"> инженерных изыскания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7F5144" w:rsidRDefault="007F5144" w:rsidP="008E0D4D">
      <w:pPr>
        <w:pStyle w:val="a8"/>
        <w:spacing w:after="0" w:line="240" w:lineRule="auto"/>
        <w:ind w:left="0"/>
        <w:jc w:val="both"/>
        <w:rPr>
          <w:rFonts w:ascii="PT Astra Serif" w:hAnsi="PT Astra Serif"/>
          <w:bCs/>
          <w:sz w:val="24"/>
          <w:szCs w:val="24"/>
        </w:rPr>
      </w:pP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lastRenderedPageBreak/>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w:t>
      </w:r>
      <w:r w:rsidR="0011103D" w:rsidRPr="008E0D4D">
        <w:rPr>
          <w:rFonts w:ascii="PT Astra Serif" w:hAnsi="PT Astra Serif"/>
          <w:sz w:val="24"/>
          <w:szCs w:val="24"/>
          <w:lang w:eastAsia="ru-RU"/>
        </w:rPr>
        <w:lastRenderedPageBreak/>
        <w:t xml:space="preserve">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lastRenderedPageBreak/>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всех исключительных прав на результаты интеллектуальной деятельности для передачи муниципальному образованию городской округ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w:t>
      </w:r>
      <w:proofErr w:type="spellStart"/>
      <w:r w:rsidR="00DD29AB" w:rsidRPr="00DD29AB">
        <w:rPr>
          <w:rFonts w:ascii="PT Astra Serif" w:hAnsi="PT Astra Serif"/>
          <w:sz w:val="24"/>
          <w:szCs w:val="24"/>
          <w:lang w:eastAsia="ru-RU"/>
        </w:rPr>
        <w:t>Югорск</w:t>
      </w:r>
      <w:proofErr w:type="spellEnd"/>
      <w:r w:rsidR="00DD29AB"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 xml:space="preserve">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8E0D4D">
        <w:rPr>
          <w:rFonts w:ascii="PT Astra Serif" w:hAnsi="PT Astra Serif"/>
          <w:bCs/>
          <w:kern w:val="2"/>
          <w:sz w:val="24"/>
          <w:szCs w:val="24"/>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w:t>
      </w:r>
      <w:proofErr w:type="gramStart"/>
      <w:r w:rsidRPr="008E0D4D">
        <w:rPr>
          <w:rFonts w:ascii="PT Astra Serif" w:hAnsi="PT Astra Serif"/>
          <w:sz w:val="24"/>
          <w:szCs w:val="24"/>
        </w:rPr>
        <w:t xml:space="preserve">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w:t>
      </w:r>
      <w:r w:rsidRPr="008E0D4D">
        <w:rPr>
          <w:rFonts w:ascii="PT Astra Serif" w:hAnsi="PT Astra Serif"/>
          <w:sz w:val="24"/>
          <w:szCs w:val="24"/>
        </w:rPr>
        <w:lastRenderedPageBreak/>
        <w:t>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3F052A">
        <w:rPr>
          <w:rFonts w:ascii="PT Astra Serif" w:hAnsi="PT Astra Serif"/>
          <w:sz w:val="24"/>
          <w:szCs w:val="24"/>
        </w:rPr>
        <w:t>силу</w:t>
      </w:r>
      <w:proofErr w:type="gramEnd"/>
      <w:r w:rsidRPr="003F052A">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w:t>
      </w:r>
      <w:r w:rsidRPr="003F052A">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lastRenderedPageBreak/>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lastRenderedPageBreak/>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F5144" w:rsidRDefault="007F5144" w:rsidP="003F052A">
      <w:pPr>
        <w:autoSpaceDE w:val="0"/>
        <w:autoSpaceDN w:val="0"/>
        <w:adjustRightInd w:val="0"/>
        <w:spacing w:after="0" w:line="240" w:lineRule="auto"/>
        <w:jc w:val="center"/>
        <w:rPr>
          <w:rFonts w:ascii="PT Astra Serif" w:hAnsi="PT Astra Serif"/>
          <w:b/>
          <w:bCs/>
          <w:color w:val="000000"/>
          <w:sz w:val="24"/>
          <w:szCs w:val="24"/>
        </w:rPr>
      </w:pPr>
    </w:p>
    <w:p w:rsidR="00404145" w:rsidRPr="007F5144"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7F5144">
        <w:rPr>
          <w:rFonts w:ascii="PT Astra Serif" w:hAnsi="PT Astra Serif"/>
          <w:b/>
          <w:bCs/>
          <w:color w:val="000000"/>
          <w:sz w:val="24"/>
          <w:szCs w:val="24"/>
        </w:rPr>
        <w:t>Техническое задание</w:t>
      </w:r>
    </w:p>
    <w:p w:rsidR="007F5144" w:rsidRPr="007F5144" w:rsidRDefault="007F5144" w:rsidP="007F5144">
      <w:pPr>
        <w:autoSpaceDE w:val="0"/>
        <w:autoSpaceDN w:val="0"/>
        <w:adjustRightInd w:val="0"/>
        <w:jc w:val="center"/>
        <w:rPr>
          <w:rFonts w:ascii="PT Astra Serif" w:hAnsi="PT Astra Serif"/>
          <w:b/>
          <w:bCs/>
          <w:sz w:val="24"/>
          <w:szCs w:val="24"/>
        </w:rPr>
      </w:pPr>
      <w:r w:rsidRPr="007F5144">
        <w:rPr>
          <w:rFonts w:ascii="PT Astra Serif" w:hAnsi="PT Astra Serif"/>
          <w:b/>
          <w:sz w:val="24"/>
          <w:szCs w:val="24"/>
        </w:rPr>
        <w:t xml:space="preserve">на </w:t>
      </w:r>
      <w:r w:rsidRPr="007F5144">
        <w:rPr>
          <w:rFonts w:ascii="PT Astra Serif" w:hAnsi="PT Astra Serif" w:cs="Courier New"/>
          <w:b/>
          <w:bCs/>
          <w:sz w:val="24"/>
          <w:szCs w:val="24"/>
          <w:lang w:eastAsia="ru-RU"/>
        </w:rPr>
        <w:t xml:space="preserve">выполнение работ по инженерным изысканиям, разработке проектной и рабочей документации по объекту </w:t>
      </w:r>
      <w:r w:rsidRPr="007F5144">
        <w:rPr>
          <w:rFonts w:ascii="PT Astra Serif" w:hAnsi="PT Astra Serif"/>
          <w:b/>
          <w:bCs/>
          <w:sz w:val="24"/>
          <w:szCs w:val="24"/>
        </w:rPr>
        <w:t>«</w:t>
      </w:r>
      <w:proofErr w:type="spellStart"/>
      <w:r w:rsidRPr="007F5144">
        <w:rPr>
          <w:rFonts w:ascii="PT Astra Serif" w:hAnsi="PT Astra Serif"/>
          <w:b/>
          <w:bCs/>
          <w:sz w:val="24"/>
          <w:szCs w:val="24"/>
        </w:rPr>
        <w:t>Блочно</w:t>
      </w:r>
      <w:proofErr w:type="spellEnd"/>
      <w:r w:rsidRPr="007F5144">
        <w:rPr>
          <w:rFonts w:ascii="PT Astra Serif" w:hAnsi="PT Astra Serif"/>
          <w:b/>
          <w:bCs/>
          <w:sz w:val="24"/>
          <w:szCs w:val="24"/>
        </w:rPr>
        <w:t xml:space="preserve">-модульная котельная </w:t>
      </w:r>
      <w:proofErr w:type="spellStart"/>
      <w:r w:rsidRPr="007F5144">
        <w:rPr>
          <w:rFonts w:ascii="PT Astra Serif" w:hAnsi="PT Astra Serif"/>
          <w:b/>
          <w:bCs/>
          <w:sz w:val="24"/>
          <w:szCs w:val="24"/>
        </w:rPr>
        <w:t>теплопроизводительностью</w:t>
      </w:r>
      <w:proofErr w:type="spellEnd"/>
      <w:r w:rsidRPr="007F5144">
        <w:rPr>
          <w:rFonts w:ascii="PT Astra Serif" w:hAnsi="PT Astra Serif"/>
          <w:b/>
          <w:bCs/>
          <w:sz w:val="24"/>
          <w:szCs w:val="24"/>
        </w:rPr>
        <w:t xml:space="preserve"> 6,0 МВт» в городе </w:t>
      </w:r>
      <w:proofErr w:type="spellStart"/>
      <w:r w:rsidRPr="007F5144">
        <w:rPr>
          <w:rFonts w:ascii="PT Astra Serif" w:hAnsi="PT Astra Serif"/>
          <w:b/>
          <w:bCs/>
          <w:sz w:val="24"/>
          <w:szCs w:val="24"/>
        </w:rPr>
        <w:t>Югорске</w:t>
      </w:r>
      <w:proofErr w:type="spellEnd"/>
      <w:r w:rsidRPr="007F5144">
        <w:rPr>
          <w:rFonts w:ascii="PT Astra Serif" w:hAnsi="PT Astra Serif"/>
          <w:b/>
          <w:bCs/>
          <w:sz w:val="24"/>
          <w:szCs w:val="24"/>
        </w:rPr>
        <w:t xml:space="preserve"> (перенос)»</w:t>
      </w:r>
    </w:p>
    <w:p w:rsidR="007F5144" w:rsidRDefault="007F5144" w:rsidP="007F5144">
      <w:pPr>
        <w:pStyle w:val="af6"/>
        <w:spacing w:line="276" w:lineRule="auto"/>
        <w:jc w:val="both"/>
        <w:rPr>
          <w:rFonts w:ascii="PT Astra Serif" w:eastAsia="Calibri" w:hAnsi="PT Astra Serif" w:cs="Times New Roman"/>
          <w:bCs/>
          <w:lang w:eastAsia="en-US"/>
        </w:rPr>
      </w:pPr>
      <w:r>
        <w:rPr>
          <w:rFonts w:ascii="PT Astra Serif" w:eastAsia="Calibri" w:hAnsi="PT Astra Serif" w:cs="Times New Roman"/>
          <w:b/>
          <w:bCs/>
          <w:lang w:eastAsia="en-US"/>
        </w:rPr>
        <w:t>Существующее месторасположение объекта:</w:t>
      </w:r>
      <w:r>
        <w:rPr>
          <w:rFonts w:ascii="PT Astra Serif" w:eastAsia="Calibri" w:hAnsi="PT Astra Serif" w:cs="Times New Roman"/>
          <w:bCs/>
          <w:lang w:eastAsia="en-US"/>
        </w:rPr>
        <w:t xml:space="preserve"> Ханты-Мансийский автономный округ-Югра, городской округ город </w:t>
      </w:r>
      <w:proofErr w:type="spellStart"/>
      <w:r>
        <w:rPr>
          <w:rFonts w:ascii="PT Astra Serif" w:eastAsia="Calibri" w:hAnsi="PT Astra Serif" w:cs="Times New Roman"/>
          <w:bCs/>
          <w:lang w:eastAsia="en-US"/>
        </w:rPr>
        <w:t>Югорск</w:t>
      </w:r>
      <w:proofErr w:type="spellEnd"/>
      <w:r>
        <w:rPr>
          <w:rFonts w:ascii="PT Astra Serif" w:eastAsia="Calibri" w:hAnsi="PT Astra Serif" w:cs="Times New Roman"/>
          <w:bCs/>
          <w:lang w:eastAsia="en-US"/>
        </w:rPr>
        <w:t xml:space="preserve"> улица Попова, 29 литера 33’ (Кадастровый номер земельного участка, на котором расположено существующее здание котельной 86:22:0002002:63)</w:t>
      </w:r>
    </w:p>
    <w:p w:rsidR="007F5144" w:rsidRDefault="007F5144" w:rsidP="007F5144">
      <w:pPr>
        <w:spacing w:after="0"/>
        <w:jc w:val="both"/>
        <w:rPr>
          <w:rFonts w:ascii="PT Astra Serif" w:eastAsia="Times New Roman" w:hAnsi="PT Astra Serif" w:cs="Times New Roman"/>
          <w:lang w:eastAsia="ar-SA"/>
        </w:rPr>
      </w:pPr>
      <w:r>
        <w:rPr>
          <w:rFonts w:ascii="PT Astra Serif" w:eastAsia="Calibri" w:hAnsi="PT Astra Serif"/>
          <w:b/>
          <w:bCs/>
        </w:rPr>
        <w:t>Проектируемое местоположение объекта:</w:t>
      </w:r>
      <w:r>
        <w:rPr>
          <w:rFonts w:ascii="PT Astra Serif" w:eastAsia="Calibri" w:hAnsi="PT Astra Serif"/>
          <w:bCs/>
        </w:rPr>
        <w:t xml:space="preserve"> Ханты-Мансийский автономный округ-Югра, городской округ город </w:t>
      </w:r>
      <w:proofErr w:type="spellStart"/>
      <w:r>
        <w:rPr>
          <w:rFonts w:ascii="PT Astra Serif" w:eastAsia="Calibri" w:hAnsi="PT Astra Serif"/>
          <w:bCs/>
        </w:rPr>
        <w:t>Югорск</w:t>
      </w:r>
      <w:proofErr w:type="spellEnd"/>
      <w:r>
        <w:rPr>
          <w:rFonts w:ascii="PT Astra Serif" w:eastAsia="Calibri" w:hAnsi="PT Astra Serif"/>
          <w:bCs/>
        </w:rPr>
        <w:t xml:space="preserve"> улица Студенческая, 35  (Кадастровый номер земельного участка, на котором предполагается размещение здания котельной 86:22:0009001:264)</w:t>
      </w:r>
    </w:p>
    <w:p w:rsidR="007F5144" w:rsidRDefault="007F5144" w:rsidP="007F5144">
      <w:pPr>
        <w:keepNext/>
        <w:spacing w:after="0"/>
        <w:jc w:val="both"/>
        <w:rPr>
          <w:rFonts w:ascii="PT Astra Serif" w:hAnsi="PT Astra Serif"/>
        </w:rPr>
      </w:pPr>
      <w:r>
        <w:rPr>
          <w:rFonts w:ascii="PT Astra Serif" w:hAnsi="PT Astra Serif"/>
          <w:b/>
        </w:rPr>
        <w:t>Место передачи результата работ</w:t>
      </w:r>
      <w:r>
        <w:rPr>
          <w:rFonts w:ascii="PT Astra Serif" w:hAnsi="PT Astra Serif"/>
        </w:rPr>
        <w:t xml:space="preserve">: Ханты-Мансийский автономный округ – Югра, </w:t>
      </w:r>
      <w:proofErr w:type="spellStart"/>
      <w:r>
        <w:rPr>
          <w:rFonts w:ascii="PT Astra Serif" w:hAnsi="PT Astra Serif"/>
        </w:rPr>
        <w:t>г</w:t>
      </w:r>
      <w:proofErr w:type="gramStart"/>
      <w:r>
        <w:rPr>
          <w:rFonts w:ascii="PT Astra Serif" w:hAnsi="PT Astra Serif"/>
        </w:rPr>
        <w:t>.Ю</w:t>
      </w:r>
      <w:proofErr w:type="gramEnd"/>
      <w:r>
        <w:rPr>
          <w:rFonts w:ascii="PT Astra Serif" w:hAnsi="PT Astra Serif"/>
        </w:rPr>
        <w:t>горск</w:t>
      </w:r>
      <w:proofErr w:type="spellEnd"/>
      <w:r>
        <w:rPr>
          <w:rFonts w:ascii="PT Astra Serif" w:hAnsi="PT Astra Serif"/>
        </w:rPr>
        <w:t>,  ул. Механизаторов,22.</w:t>
      </w:r>
    </w:p>
    <w:p w:rsidR="007F5144" w:rsidRDefault="007F5144" w:rsidP="007F5144">
      <w:pPr>
        <w:autoSpaceDE w:val="0"/>
        <w:autoSpaceDN w:val="0"/>
        <w:adjustRightInd w:val="0"/>
        <w:spacing w:after="0"/>
        <w:jc w:val="both"/>
        <w:rPr>
          <w:rFonts w:ascii="PT Astra Serif" w:hAnsi="PT Astra Serif"/>
          <w:b/>
          <w:kern w:val="2"/>
          <w:u w:val="single"/>
        </w:rPr>
      </w:pPr>
      <w:r>
        <w:rPr>
          <w:rFonts w:ascii="PT Astra Serif" w:hAnsi="PT Astra Serif"/>
          <w:b/>
          <w:kern w:val="2"/>
          <w:u w:val="single"/>
        </w:rPr>
        <w:t xml:space="preserve">Срок выполнения работ: </w:t>
      </w:r>
    </w:p>
    <w:p w:rsidR="007F5144" w:rsidRDefault="007F5144" w:rsidP="007F5144">
      <w:pPr>
        <w:spacing w:after="0"/>
        <w:jc w:val="both"/>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7F5144" w:rsidRDefault="007F5144" w:rsidP="007F5144">
      <w:pPr>
        <w:spacing w:after="0"/>
        <w:jc w:val="both"/>
        <w:rPr>
          <w:rFonts w:ascii="PT Astra Serif" w:hAnsi="PT Astra Serif"/>
        </w:rPr>
      </w:pPr>
      <w:r>
        <w:rPr>
          <w:rFonts w:ascii="PT Astra Serif" w:hAnsi="PT Astra Serif"/>
        </w:rPr>
        <w:t>-  окончание: 25.11.2024.</w:t>
      </w:r>
    </w:p>
    <w:p w:rsidR="007F5144" w:rsidRDefault="007F5144" w:rsidP="007F5144">
      <w:pPr>
        <w:autoSpaceDE w:val="0"/>
        <w:autoSpaceDN w:val="0"/>
        <w:adjustRightInd w:val="0"/>
        <w:spacing w:after="0"/>
        <w:jc w:val="both"/>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 по 10.01.2025.</w:t>
      </w:r>
    </w:p>
    <w:p w:rsidR="007F5144" w:rsidRDefault="007F5144" w:rsidP="007F5144">
      <w:pPr>
        <w:pStyle w:val="a8"/>
        <w:spacing w:after="0"/>
        <w:ind w:left="0" w:firstLine="708"/>
        <w:jc w:val="both"/>
        <w:rPr>
          <w:rFonts w:ascii="PT Astra Serif" w:hAnsi="PT Astra Serif"/>
          <w:snapToGrid w:val="0"/>
          <w:sz w:val="24"/>
          <w:szCs w:val="24"/>
          <w:lang w:eastAsia="ar-SA"/>
        </w:rPr>
      </w:pPr>
      <w:proofErr w:type="gramStart"/>
      <w:r>
        <w:rPr>
          <w:rFonts w:ascii="PT Astra Serif" w:hAnsi="PT Astra Serif"/>
          <w:bCs/>
          <w:sz w:val="24"/>
          <w:szCs w:val="24"/>
        </w:rPr>
        <w:t xml:space="preserve">Начальная (максимальная) цена контракта включает в себя:  </w:t>
      </w:r>
      <w:r>
        <w:rPr>
          <w:rFonts w:ascii="PT Astra Serif" w:hAnsi="PT Astra Serif"/>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и рабочей документации, </w:t>
      </w:r>
      <w:r>
        <w:rPr>
          <w:rFonts w:ascii="PT Astra Serif" w:hAnsi="PT Astra Serif"/>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Pr>
          <w:rFonts w:ascii="PT Astra Serif" w:hAnsi="PT Astra Serif"/>
          <w:snapToGrid w:val="0"/>
          <w:sz w:val="24"/>
          <w:szCs w:val="24"/>
          <w:lang w:eastAsia="ar-SA"/>
        </w:rPr>
        <w:t>, затраты на</w:t>
      </w:r>
      <w:proofErr w:type="gramEnd"/>
      <w:r>
        <w:rPr>
          <w:rFonts w:ascii="PT Astra Serif" w:hAnsi="PT Astra Serif"/>
          <w:snapToGrid w:val="0"/>
          <w:sz w:val="24"/>
          <w:szCs w:val="24"/>
          <w:lang w:eastAsia="ar-SA"/>
        </w:rPr>
        <w:t xml:space="preserve"> </w:t>
      </w:r>
      <w:r>
        <w:rPr>
          <w:rFonts w:ascii="PT Astra Serif" w:hAnsi="PT Astra Serif"/>
          <w:sz w:val="24"/>
          <w:szCs w:val="24"/>
        </w:rPr>
        <w:t>проведение государственной экспертизы, включая смету на строительство объекта и результаты инженерных изысканий,</w:t>
      </w:r>
      <w:r>
        <w:rPr>
          <w:rFonts w:ascii="PT Astra Serif" w:hAnsi="PT Astra Serif"/>
          <w:snapToGrid w:val="0"/>
          <w:sz w:val="24"/>
          <w:szCs w:val="24"/>
          <w:lang w:eastAsia="ar-SA"/>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7F5144" w:rsidRDefault="007F5144" w:rsidP="007F5144">
      <w:pPr>
        <w:pStyle w:val="a8"/>
        <w:spacing w:after="0"/>
        <w:ind w:left="0" w:firstLine="708"/>
        <w:jc w:val="both"/>
        <w:rPr>
          <w:rFonts w:ascii="PT Astra Serif" w:hAnsi="PT Astra Serif"/>
          <w:sz w:val="24"/>
          <w:szCs w:val="24"/>
        </w:rPr>
      </w:pPr>
      <w:r>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7F5144" w:rsidRDefault="007F5144" w:rsidP="007F5144">
      <w:pPr>
        <w:pStyle w:val="a8"/>
        <w:spacing w:after="0"/>
        <w:ind w:left="0" w:firstLine="708"/>
        <w:jc w:val="both"/>
        <w:rPr>
          <w:rFonts w:ascii="PT Astra Serif" w:hAnsi="PT Astra Serif"/>
          <w:sz w:val="24"/>
          <w:szCs w:val="24"/>
        </w:rPr>
      </w:pPr>
      <w:r>
        <w:rPr>
          <w:rFonts w:ascii="PT Astra Serif" w:hAnsi="PT Astra Serif"/>
          <w:sz w:val="24"/>
          <w:szCs w:val="24"/>
          <w:shd w:val="clear" w:color="auto" w:fill="FFFFFF"/>
        </w:rPr>
        <w:t>В соответствии со </w:t>
      </w:r>
      <w:hyperlink r:id="rId45" w:anchor="/document/10164072/entry/7611" w:history="1">
        <w:r>
          <w:rPr>
            <w:rStyle w:val="aa"/>
            <w:rFonts w:ascii="PT Astra Serif" w:hAnsi="PT Astra Serif"/>
            <w:sz w:val="24"/>
            <w:szCs w:val="24"/>
            <w:shd w:val="clear" w:color="auto" w:fill="FFFFFF"/>
          </w:rPr>
          <w:t>ст. 761</w:t>
        </w:r>
      </w:hyperlink>
      <w:r>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7F5144" w:rsidRPr="007F5144" w:rsidRDefault="007F5144" w:rsidP="007F5144">
      <w:pPr>
        <w:pStyle w:val="a8"/>
        <w:spacing w:after="0"/>
        <w:ind w:left="0" w:firstLine="708"/>
        <w:jc w:val="both"/>
        <w:rPr>
          <w:rFonts w:ascii="PT Astra Serif" w:hAnsi="PT Astra Serif"/>
          <w:sz w:val="24"/>
          <w:szCs w:val="24"/>
        </w:rPr>
      </w:pPr>
      <w:r>
        <w:rPr>
          <w:rFonts w:ascii="PT Astra Serif" w:hAnsi="PT Astra Serif"/>
          <w:sz w:val="24"/>
          <w:szCs w:val="24"/>
          <w:shd w:val="clear" w:color="auto" w:fill="FFFFFF"/>
        </w:rPr>
        <w:t xml:space="preserve">При обнаружении недостатков в </w:t>
      </w:r>
      <w:r w:rsidRPr="007F5144">
        <w:rPr>
          <w:rFonts w:ascii="PT Astra Serif" w:hAnsi="PT Astra Serif"/>
          <w:sz w:val="24"/>
          <w:szCs w:val="24"/>
          <w:shd w:val="clear" w:color="auto" w:fill="FFFFFF"/>
        </w:rPr>
        <w:t xml:space="preserve">технической документации </w:t>
      </w:r>
      <w:r w:rsidRPr="007F5144">
        <w:rPr>
          <w:rFonts w:ascii="PT Astra Serif" w:hAnsi="PT Astra Serif"/>
          <w:sz w:val="24"/>
          <w:szCs w:val="24"/>
        </w:rPr>
        <w:t>Исполнитель</w:t>
      </w:r>
      <w:r w:rsidRPr="007F5144">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7F5144" w:rsidRPr="007F5144" w:rsidRDefault="007F5144" w:rsidP="007F5144">
      <w:pPr>
        <w:spacing w:after="0"/>
        <w:ind w:firstLine="708"/>
        <w:jc w:val="both"/>
        <w:rPr>
          <w:rFonts w:ascii="PT Astra Serif" w:hAnsi="PT Astra Serif"/>
          <w:sz w:val="24"/>
          <w:szCs w:val="24"/>
        </w:rPr>
      </w:pPr>
      <w:proofErr w:type="gramStart"/>
      <w:r w:rsidRPr="007F5144">
        <w:rPr>
          <w:rFonts w:ascii="PT Astra Serif" w:hAnsi="PT Astra Serif"/>
          <w:sz w:val="24"/>
          <w:szCs w:val="24"/>
          <w:shd w:val="clear" w:color="auto" w:fill="FFFFFF"/>
        </w:rPr>
        <w:t xml:space="preserve">Требования, связанные с недостатками проектной документации </w:t>
      </w:r>
      <w:r w:rsidRPr="007F5144">
        <w:rPr>
          <w:rFonts w:ascii="PT Astra Serif" w:hAnsi="PT Astra Serif"/>
          <w:sz w:val="24"/>
          <w:szCs w:val="24"/>
        </w:rPr>
        <w:t>по объекту</w:t>
      </w:r>
      <w:r w:rsidRPr="007F5144">
        <w:rPr>
          <w:rFonts w:ascii="PT Astra Serif" w:hAnsi="PT Astra Serif"/>
          <w:sz w:val="24"/>
          <w:szCs w:val="24"/>
          <w:shd w:val="clear" w:color="auto" w:fill="FFFFFF"/>
        </w:rPr>
        <w:t xml:space="preserve"> Муниципальный Заказчик может предъявить, если они обнаружены в течение пяти лет с даты</w:t>
      </w:r>
      <w:r w:rsidRPr="007F5144">
        <w:rPr>
          <w:rFonts w:ascii="PT Astra Serif" w:hAnsi="PT Astra Serif"/>
          <w:sz w:val="24"/>
          <w:szCs w:val="24"/>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7F5144" w:rsidRPr="007F5144" w:rsidRDefault="007F5144" w:rsidP="007F5144">
      <w:pPr>
        <w:autoSpaceDE w:val="0"/>
        <w:autoSpaceDN w:val="0"/>
        <w:adjustRightInd w:val="0"/>
        <w:ind w:firstLine="432"/>
        <w:jc w:val="both"/>
        <w:rPr>
          <w:rFonts w:ascii="PT Astra Serif" w:hAnsi="PT Astra Serif"/>
          <w:bCs/>
          <w:sz w:val="24"/>
          <w:szCs w:val="24"/>
        </w:rPr>
      </w:pPr>
      <w:r w:rsidRPr="007F5144">
        <w:rPr>
          <w:rFonts w:ascii="PT Astra Serif" w:hAnsi="PT Astra Serif"/>
          <w:bCs/>
          <w:sz w:val="24"/>
          <w:szCs w:val="24"/>
        </w:rPr>
        <w:t>Перечень  функциональных технических и качественных характеристик объекта указаны в задании на выполнение работ по инженерным изысканиям, разработке проектной и рабочей документации по объекту «</w:t>
      </w:r>
      <w:proofErr w:type="spellStart"/>
      <w:r w:rsidRPr="007F5144">
        <w:rPr>
          <w:rFonts w:ascii="PT Astra Serif" w:hAnsi="PT Astra Serif"/>
          <w:bCs/>
          <w:sz w:val="24"/>
          <w:szCs w:val="24"/>
        </w:rPr>
        <w:t>Блочно</w:t>
      </w:r>
      <w:proofErr w:type="spellEnd"/>
      <w:r w:rsidRPr="007F5144">
        <w:rPr>
          <w:rFonts w:ascii="PT Astra Serif" w:hAnsi="PT Astra Serif"/>
          <w:bCs/>
          <w:sz w:val="24"/>
          <w:szCs w:val="24"/>
        </w:rPr>
        <w:t xml:space="preserve">-модульная котельная </w:t>
      </w:r>
      <w:proofErr w:type="spellStart"/>
      <w:r w:rsidRPr="007F5144">
        <w:rPr>
          <w:rFonts w:ascii="PT Astra Serif" w:hAnsi="PT Astra Serif"/>
          <w:bCs/>
          <w:sz w:val="24"/>
          <w:szCs w:val="24"/>
        </w:rPr>
        <w:t>теплопроизводительностью</w:t>
      </w:r>
      <w:proofErr w:type="spellEnd"/>
      <w:r w:rsidRPr="007F5144">
        <w:rPr>
          <w:rFonts w:ascii="PT Astra Serif" w:hAnsi="PT Astra Serif"/>
          <w:bCs/>
          <w:sz w:val="24"/>
          <w:szCs w:val="24"/>
        </w:rPr>
        <w:t xml:space="preserve"> 6,0 МВт» в городе </w:t>
      </w:r>
      <w:proofErr w:type="spellStart"/>
      <w:r w:rsidRPr="007F5144">
        <w:rPr>
          <w:rFonts w:ascii="PT Astra Serif" w:hAnsi="PT Astra Serif"/>
          <w:bCs/>
          <w:sz w:val="24"/>
          <w:szCs w:val="24"/>
        </w:rPr>
        <w:t>Югорске</w:t>
      </w:r>
      <w:proofErr w:type="spellEnd"/>
      <w:r w:rsidRPr="007F5144">
        <w:rPr>
          <w:rFonts w:ascii="PT Astra Serif" w:hAnsi="PT Astra Serif"/>
          <w:bCs/>
          <w:sz w:val="24"/>
          <w:szCs w:val="24"/>
        </w:rPr>
        <w:t xml:space="preserve"> (перенос)»</w:t>
      </w:r>
    </w:p>
    <w:p w:rsidR="007F5144" w:rsidRPr="007F5144" w:rsidRDefault="007F5144" w:rsidP="007F5144">
      <w:pPr>
        <w:pStyle w:val="1"/>
        <w:spacing w:before="0" w:after="0"/>
        <w:rPr>
          <w:rFonts w:ascii="PT Astra Serif" w:hAnsi="PT Astra Serif"/>
          <w:b/>
          <w:sz w:val="24"/>
          <w:szCs w:val="24"/>
        </w:rPr>
      </w:pPr>
      <w:r w:rsidRPr="007F5144">
        <w:rPr>
          <w:rFonts w:ascii="PT Astra Serif" w:hAnsi="PT Astra Serif"/>
          <w:b/>
          <w:sz w:val="24"/>
          <w:szCs w:val="24"/>
        </w:rPr>
        <w:lastRenderedPageBreak/>
        <w:t>Задание</w:t>
      </w:r>
      <w:r w:rsidRPr="007F5144">
        <w:rPr>
          <w:rFonts w:ascii="PT Astra Serif" w:hAnsi="PT Astra Serif"/>
          <w:b/>
          <w:sz w:val="24"/>
          <w:szCs w:val="24"/>
        </w:rPr>
        <w:br/>
        <w:t xml:space="preserve">на выполнение инженерных изысканий, разработку проектной и рабочей документации по объекту </w:t>
      </w:r>
      <w:r w:rsidRPr="007F5144">
        <w:rPr>
          <w:rFonts w:ascii="PT Astra Serif" w:hAnsi="PT Astra Serif"/>
          <w:b/>
          <w:bCs/>
          <w:sz w:val="24"/>
          <w:szCs w:val="24"/>
        </w:rPr>
        <w:t>«</w:t>
      </w:r>
      <w:proofErr w:type="spellStart"/>
      <w:r w:rsidRPr="007F5144">
        <w:rPr>
          <w:rFonts w:ascii="PT Astra Serif" w:hAnsi="PT Astra Serif"/>
          <w:b/>
          <w:bCs/>
          <w:sz w:val="24"/>
          <w:szCs w:val="24"/>
        </w:rPr>
        <w:t>Блочно</w:t>
      </w:r>
      <w:proofErr w:type="spellEnd"/>
      <w:r w:rsidRPr="007F5144">
        <w:rPr>
          <w:rFonts w:ascii="PT Astra Serif" w:hAnsi="PT Astra Serif"/>
          <w:b/>
          <w:bCs/>
          <w:sz w:val="24"/>
          <w:szCs w:val="24"/>
        </w:rPr>
        <w:t>-</w:t>
      </w:r>
      <w:r w:rsidRPr="007F5144">
        <w:rPr>
          <w:rFonts w:ascii="PT Astra Serif" w:hAnsi="PT Astra Serif"/>
          <w:b/>
          <w:sz w:val="24"/>
          <w:szCs w:val="24"/>
        </w:rPr>
        <w:t xml:space="preserve">модульная котельная </w:t>
      </w:r>
      <w:proofErr w:type="spellStart"/>
      <w:r w:rsidRPr="007F5144">
        <w:rPr>
          <w:rFonts w:ascii="PT Astra Serif" w:hAnsi="PT Astra Serif"/>
          <w:b/>
          <w:sz w:val="24"/>
          <w:szCs w:val="24"/>
        </w:rPr>
        <w:t>теплопроизводительностью</w:t>
      </w:r>
      <w:proofErr w:type="spellEnd"/>
      <w:r w:rsidRPr="007F5144">
        <w:rPr>
          <w:rFonts w:ascii="PT Astra Serif" w:hAnsi="PT Astra Serif"/>
          <w:b/>
          <w:sz w:val="24"/>
          <w:szCs w:val="24"/>
        </w:rPr>
        <w:t xml:space="preserve"> 6,0 МВт» </w:t>
      </w:r>
    </w:p>
    <w:p w:rsidR="007F5144" w:rsidRDefault="007F5144" w:rsidP="007F5144">
      <w:pPr>
        <w:jc w:val="center"/>
        <w:rPr>
          <w:rFonts w:ascii="PT Astra Serif" w:eastAsia="Times New Roman" w:hAnsi="PT Astra Serif" w:cs="Times New Roman"/>
          <w:b/>
          <w:kern w:val="2"/>
          <w:sz w:val="24"/>
          <w:szCs w:val="24"/>
          <w:lang w:eastAsia="ar-SA"/>
        </w:rPr>
      </w:pPr>
      <w:r w:rsidRPr="007F5144">
        <w:rPr>
          <w:rFonts w:ascii="PT Astra Serif" w:eastAsia="Times New Roman" w:hAnsi="PT Astra Serif" w:cs="Times New Roman"/>
          <w:b/>
          <w:kern w:val="2"/>
          <w:sz w:val="24"/>
          <w:szCs w:val="24"/>
          <w:lang w:eastAsia="ar-SA"/>
        </w:rPr>
        <w:t xml:space="preserve">в городе </w:t>
      </w:r>
      <w:proofErr w:type="spellStart"/>
      <w:r w:rsidRPr="007F5144">
        <w:rPr>
          <w:rFonts w:ascii="PT Astra Serif" w:eastAsia="Times New Roman" w:hAnsi="PT Astra Serif" w:cs="Times New Roman"/>
          <w:b/>
          <w:kern w:val="2"/>
          <w:sz w:val="24"/>
          <w:szCs w:val="24"/>
          <w:lang w:eastAsia="ar-SA"/>
        </w:rPr>
        <w:t>Югорске</w:t>
      </w:r>
      <w:proofErr w:type="spellEnd"/>
      <w:r w:rsidRPr="007F5144">
        <w:rPr>
          <w:rFonts w:ascii="PT Astra Serif" w:eastAsia="Times New Roman" w:hAnsi="PT Astra Serif" w:cs="Times New Roman"/>
          <w:b/>
          <w:kern w:val="2"/>
          <w:sz w:val="24"/>
          <w:szCs w:val="24"/>
          <w:lang w:eastAsia="ar-SA"/>
        </w:rPr>
        <w:t xml:space="preserve"> (перенос)»</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40"/>
        <w:gridCol w:w="6708"/>
      </w:tblGrid>
      <w:tr w:rsidR="00724586" w:rsidRPr="00724586" w:rsidTr="00724586">
        <w:tc>
          <w:tcPr>
            <w:tcW w:w="5000" w:type="pct"/>
            <w:gridSpan w:val="2"/>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jc w:val="center"/>
              <w:rPr>
                <w:rFonts w:ascii="PT Astra Serif" w:hAnsi="PT Astra Serif"/>
                <w:sz w:val="22"/>
                <w:szCs w:val="22"/>
              </w:rPr>
            </w:pPr>
            <w:r w:rsidRPr="00724586">
              <w:rPr>
                <w:rFonts w:ascii="PT Astra Serif" w:hAnsi="PT Astra Serif"/>
                <w:sz w:val="22"/>
                <w:szCs w:val="22"/>
              </w:rPr>
              <w:t>1. Общие данные</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Перечень основных требований</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Содержание требований</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bookmarkStart w:id="11" w:name="sub_4011"/>
            <w:r w:rsidRPr="00724586">
              <w:rPr>
                <w:rFonts w:ascii="PT Astra Serif" w:hAnsi="PT Astra Serif"/>
                <w:sz w:val="22"/>
                <w:szCs w:val="22"/>
              </w:rPr>
              <w:t>1.1. Основание для проектирования</w:t>
            </w:r>
            <w:bookmarkEnd w:id="11"/>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pStyle w:val="af6"/>
              <w:jc w:val="both"/>
              <w:rPr>
                <w:rFonts w:ascii="PT Astra Serif" w:hAnsi="PT Astra Serif"/>
                <w:sz w:val="22"/>
                <w:szCs w:val="22"/>
              </w:rPr>
            </w:pPr>
            <w:r w:rsidRPr="00724586">
              <w:rPr>
                <w:rFonts w:ascii="PT Astra Serif" w:hAnsi="PT Astra Serif"/>
                <w:sz w:val="22"/>
                <w:szCs w:val="22"/>
              </w:rPr>
              <w:t xml:space="preserve">Муниципальная программа города </w:t>
            </w:r>
            <w:proofErr w:type="spellStart"/>
            <w:r w:rsidRPr="00724586">
              <w:rPr>
                <w:rFonts w:ascii="PT Astra Serif" w:hAnsi="PT Astra Serif"/>
                <w:sz w:val="22"/>
                <w:szCs w:val="22"/>
              </w:rPr>
              <w:t>Югорска</w:t>
            </w:r>
            <w:proofErr w:type="spellEnd"/>
            <w:r w:rsidRPr="00724586">
              <w:rPr>
                <w:rFonts w:ascii="PT Astra Serif" w:hAnsi="PT Astra Serif"/>
                <w:sz w:val="22"/>
                <w:szCs w:val="22"/>
              </w:rPr>
              <w:t xml:space="preserve"> </w:t>
            </w:r>
          </w:p>
          <w:p w:rsidR="00724586" w:rsidRPr="00724586" w:rsidRDefault="00724586" w:rsidP="00724586">
            <w:pPr>
              <w:pStyle w:val="af6"/>
              <w:jc w:val="both"/>
              <w:rPr>
                <w:rFonts w:ascii="PT Astra Serif" w:hAnsi="PT Astra Serif"/>
                <w:sz w:val="22"/>
                <w:szCs w:val="22"/>
              </w:rPr>
            </w:pPr>
            <w:r w:rsidRPr="00724586">
              <w:rPr>
                <w:rFonts w:ascii="PT Astra Serif" w:hAnsi="PT Astra Serif"/>
                <w:sz w:val="22"/>
                <w:szCs w:val="22"/>
              </w:rPr>
              <w:t xml:space="preserve">«Развитие жилищно-коммунального комплекса </w:t>
            </w:r>
            <w:r w:rsidRPr="00724586">
              <w:rPr>
                <w:rFonts w:ascii="PT Astra Serif" w:hAnsi="PT Astra Serif"/>
                <w:sz w:val="22"/>
                <w:szCs w:val="22"/>
              </w:rPr>
              <w:br/>
              <w:t xml:space="preserve">и повышение энергетической эффективности», </w:t>
            </w:r>
            <w:proofErr w:type="gramStart"/>
            <w:r w:rsidRPr="00724586">
              <w:rPr>
                <w:rFonts w:ascii="PT Astra Serif" w:hAnsi="PT Astra Serif"/>
                <w:sz w:val="22"/>
                <w:szCs w:val="22"/>
              </w:rPr>
              <w:t>утвержденная</w:t>
            </w:r>
            <w:proofErr w:type="gramEnd"/>
            <w:r w:rsidRPr="00724586">
              <w:rPr>
                <w:rFonts w:ascii="PT Astra Serif" w:hAnsi="PT Astra Serif"/>
                <w:sz w:val="22"/>
                <w:szCs w:val="22"/>
              </w:rPr>
              <w:t xml:space="preserve"> постановлением администрации города </w:t>
            </w:r>
            <w:proofErr w:type="spellStart"/>
            <w:r w:rsidRPr="00724586">
              <w:rPr>
                <w:rFonts w:ascii="PT Astra Serif" w:hAnsi="PT Astra Serif"/>
                <w:sz w:val="22"/>
                <w:szCs w:val="22"/>
              </w:rPr>
              <w:t>Югорска</w:t>
            </w:r>
            <w:proofErr w:type="spellEnd"/>
            <w:r w:rsidRPr="00724586">
              <w:rPr>
                <w:rFonts w:ascii="PT Astra Serif" w:hAnsi="PT Astra Serif"/>
                <w:sz w:val="22"/>
                <w:szCs w:val="22"/>
              </w:rPr>
              <w:t xml:space="preserve"> №3006 от 31.10.2018</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bookmarkStart w:id="12" w:name="sub_4012"/>
            <w:r w:rsidRPr="00724586">
              <w:rPr>
                <w:rFonts w:ascii="PT Astra Serif" w:hAnsi="PT Astra Serif"/>
                <w:sz w:val="22"/>
                <w:szCs w:val="22"/>
              </w:rPr>
              <w:t>1.2. Источник финансирования</w:t>
            </w:r>
            <w:bookmarkEnd w:id="12"/>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pStyle w:val="af5"/>
              <w:rPr>
                <w:rFonts w:ascii="PT Astra Serif" w:hAnsi="PT Astra Serif"/>
                <w:sz w:val="22"/>
                <w:szCs w:val="22"/>
              </w:rPr>
            </w:pPr>
            <w:r w:rsidRPr="00724586">
              <w:rPr>
                <w:rFonts w:ascii="PT Astra Serif" w:hAnsi="PT Astra Serif"/>
                <w:sz w:val="22"/>
                <w:szCs w:val="22"/>
              </w:rPr>
              <w:t xml:space="preserve">Местный бюджет </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bookmarkStart w:id="13" w:name="sub_4013"/>
            <w:r w:rsidRPr="00724586">
              <w:rPr>
                <w:rFonts w:ascii="PT Astra Serif" w:hAnsi="PT Astra Serif"/>
                <w:sz w:val="22"/>
                <w:szCs w:val="22"/>
              </w:rPr>
              <w:t>1.3. Вид строительства</w:t>
            </w:r>
            <w:bookmarkEnd w:id="13"/>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pStyle w:val="af6"/>
              <w:jc w:val="both"/>
              <w:rPr>
                <w:rFonts w:ascii="PT Astra Serif" w:hAnsi="PT Astra Serif"/>
                <w:sz w:val="22"/>
                <w:szCs w:val="22"/>
              </w:rPr>
            </w:pPr>
            <w:r w:rsidRPr="00724586">
              <w:rPr>
                <w:rFonts w:ascii="PT Astra Serif" w:hAnsi="PT Astra Serif"/>
                <w:sz w:val="22"/>
                <w:szCs w:val="22"/>
              </w:rPr>
              <w:t>новое строительство</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1.4. Стадийность проектирования</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pStyle w:val="a8"/>
              <w:numPr>
                <w:ilvl w:val="0"/>
                <w:numId w:val="16"/>
              </w:numPr>
              <w:suppressAutoHyphens/>
              <w:spacing w:after="0" w:line="240" w:lineRule="auto"/>
              <w:ind w:left="298"/>
              <w:jc w:val="both"/>
              <w:rPr>
                <w:rFonts w:ascii="PT Astra Serif" w:hAnsi="PT Astra Serif" w:cs="Times New Roman CYR"/>
              </w:rPr>
            </w:pPr>
            <w:r w:rsidRPr="00724586">
              <w:rPr>
                <w:rFonts w:ascii="PT Astra Serif" w:hAnsi="PT Astra Serif" w:cs="Times New Roman CYR"/>
              </w:rPr>
              <w:t xml:space="preserve">Обследование и обмерные работы </w:t>
            </w:r>
          </w:p>
          <w:p w:rsidR="00724586" w:rsidRPr="00724586" w:rsidRDefault="00724586" w:rsidP="00724586">
            <w:pPr>
              <w:pStyle w:val="a8"/>
              <w:numPr>
                <w:ilvl w:val="0"/>
                <w:numId w:val="16"/>
              </w:numPr>
              <w:suppressAutoHyphens/>
              <w:spacing w:after="0" w:line="240" w:lineRule="auto"/>
              <w:ind w:left="298"/>
              <w:jc w:val="both"/>
              <w:rPr>
                <w:rFonts w:ascii="PT Astra Serif" w:hAnsi="PT Astra Serif" w:cs="Times New Roman CYR"/>
              </w:rPr>
            </w:pPr>
            <w:r w:rsidRPr="00724586">
              <w:rPr>
                <w:rFonts w:ascii="PT Astra Serif" w:hAnsi="PT Astra Serif" w:cs="Times New Roman CYR"/>
              </w:rPr>
              <w:t xml:space="preserve">Инженерные изыскания; </w:t>
            </w:r>
          </w:p>
          <w:p w:rsidR="00724586" w:rsidRPr="00724586" w:rsidRDefault="00724586" w:rsidP="00724586">
            <w:pPr>
              <w:pStyle w:val="a8"/>
              <w:numPr>
                <w:ilvl w:val="0"/>
                <w:numId w:val="16"/>
              </w:numPr>
              <w:suppressAutoHyphens/>
              <w:spacing w:after="0" w:line="240" w:lineRule="auto"/>
              <w:ind w:left="298"/>
              <w:jc w:val="both"/>
              <w:rPr>
                <w:rFonts w:ascii="PT Astra Serif" w:hAnsi="PT Astra Serif" w:cs="Times New Roman CYR"/>
              </w:rPr>
            </w:pPr>
            <w:r w:rsidRPr="00724586">
              <w:rPr>
                <w:rFonts w:ascii="PT Astra Serif" w:hAnsi="PT Astra Serif" w:cs="Times New Roman CYR"/>
              </w:rPr>
              <w:t>Проектная документация;</w:t>
            </w:r>
          </w:p>
          <w:p w:rsidR="00724586" w:rsidRPr="00724586" w:rsidRDefault="00724586" w:rsidP="00724586">
            <w:pPr>
              <w:pStyle w:val="a8"/>
              <w:numPr>
                <w:ilvl w:val="0"/>
                <w:numId w:val="16"/>
              </w:numPr>
              <w:suppressAutoHyphens/>
              <w:spacing w:after="0" w:line="240" w:lineRule="auto"/>
              <w:ind w:left="298"/>
              <w:jc w:val="both"/>
              <w:rPr>
                <w:rFonts w:ascii="PT Astra Serif" w:hAnsi="PT Astra Serif" w:cs="Times New Roman CYR"/>
              </w:rPr>
            </w:pPr>
            <w:r w:rsidRPr="00724586">
              <w:rPr>
                <w:rFonts w:ascii="PT Astra Serif" w:hAnsi="PT Astra Serif" w:cs="Times New Roman CYR"/>
              </w:rPr>
              <w:t>Государственная экспертиза проектной документации, включая смету и результаты инженерных изысканий;</w:t>
            </w:r>
          </w:p>
          <w:p w:rsidR="00724586" w:rsidRPr="00724586" w:rsidRDefault="00724586" w:rsidP="00724586">
            <w:pPr>
              <w:pStyle w:val="a8"/>
              <w:numPr>
                <w:ilvl w:val="0"/>
                <w:numId w:val="16"/>
              </w:numPr>
              <w:suppressAutoHyphens/>
              <w:spacing w:after="0" w:line="240" w:lineRule="auto"/>
              <w:ind w:left="298"/>
              <w:jc w:val="both"/>
              <w:rPr>
                <w:rFonts w:ascii="PT Astra Serif" w:hAnsi="PT Astra Serif" w:cs="Times New Roman CYR"/>
              </w:rPr>
            </w:pPr>
            <w:r w:rsidRPr="00724586">
              <w:rPr>
                <w:rFonts w:ascii="PT Astra Serif" w:hAnsi="PT Astra Serif"/>
              </w:rPr>
              <w:t>Рабочая документация.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14" w:name="sub_4015"/>
            <w:r w:rsidRPr="00724586">
              <w:rPr>
                <w:rFonts w:ascii="PT Astra Serif" w:hAnsi="PT Astra Serif"/>
                <w:sz w:val="22"/>
                <w:szCs w:val="22"/>
              </w:rPr>
              <w:t>1.5. Функциональное назначение и проектная мощность</w:t>
            </w:r>
            <w:bookmarkEnd w:id="14"/>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pStyle w:val="af6"/>
              <w:jc w:val="both"/>
              <w:rPr>
                <w:rFonts w:ascii="PT Astra Serif" w:hAnsi="PT Astra Serif"/>
                <w:sz w:val="22"/>
                <w:szCs w:val="22"/>
              </w:rPr>
            </w:pPr>
            <w:r w:rsidRPr="00724586">
              <w:rPr>
                <w:rFonts w:ascii="PT Astra Serif" w:hAnsi="PT Astra Serif"/>
                <w:sz w:val="22"/>
                <w:szCs w:val="22"/>
              </w:rPr>
              <w:t xml:space="preserve">Функциональное назначение котельной - </w:t>
            </w:r>
            <w:proofErr w:type="gramStart"/>
            <w:r w:rsidRPr="00724586">
              <w:rPr>
                <w:rFonts w:ascii="PT Astra Serif" w:hAnsi="PT Astra Serif"/>
                <w:sz w:val="22"/>
                <w:szCs w:val="22"/>
              </w:rPr>
              <w:t>отопительная</w:t>
            </w:r>
            <w:proofErr w:type="gramEnd"/>
            <w:r w:rsidRPr="00724586">
              <w:rPr>
                <w:rFonts w:ascii="PT Astra Serif" w:hAnsi="PT Astra Serif"/>
                <w:sz w:val="22"/>
                <w:szCs w:val="22"/>
              </w:rPr>
              <w:t xml:space="preserve">, генерирующая тепловую энергию для коммунально-бытового теплоснабжения объектов капитального строительства. </w:t>
            </w:r>
          </w:p>
          <w:p w:rsidR="00724586" w:rsidRPr="00724586" w:rsidRDefault="00724586" w:rsidP="00724586">
            <w:pPr>
              <w:spacing w:after="0" w:line="240" w:lineRule="auto"/>
              <w:jc w:val="both"/>
              <w:rPr>
                <w:rFonts w:ascii="PT Astra Serif" w:hAnsi="PT Astra Serif"/>
              </w:rPr>
            </w:pPr>
            <w:proofErr w:type="gramStart"/>
            <w:r w:rsidRPr="00724586">
              <w:rPr>
                <w:rFonts w:ascii="PT Astra Serif" w:hAnsi="PT Astra Serif"/>
              </w:rPr>
              <w:t>Котельная</w:t>
            </w:r>
            <w:proofErr w:type="gramEnd"/>
            <w:r w:rsidRPr="00724586">
              <w:rPr>
                <w:rFonts w:ascii="PT Astra Serif" w:hAnsi="PT Astra Serif"/>
              </w:rPr>
              <w:t xml:space="preserve"> автоматизированная отдельно-стоящая газовая в </w:t>
            </w:r>
            <w:proofErr w:type="spellStart"/>
            <w:r w:rsidRPr="00724586">
              <w:rPr>
                <w:rFonts w:ascii="PT Astra Serif" w:hAnsi="PT Astra Serif"/>
              </w:rPr>
              <w:t>блочно</w:t>
            </w:r>
            <w:proofErr w:type="spellEnd"/>
            <w:r w:rsidRPr="00724586">
              <w:rPr>
                <w:rFonts w:ascii="PT Astra Serif" w:hAnsi="PT Astra Serif"/>
              </w:rPr>
              <w:t xml:space="preserve">-модульном исполнении полной заводской готовности. </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 xml:space="preserve">Помещение котельной имеет размеры 24,8х3,22 </w:t>
            </w:r>
            <w:r w:rsidRPr="00724586">
              <w:rPr>
                <w:rFonts w:ascii="PT Astra Serif" w:hAnsi="PT Astra Serif"/>
                <w:lang w:val="en-US"/>
              </w:rPr>
              <w:t>h</w:t>
            </w:r>
            <w:r w:rsidRPr="00724586">
              <w:rPr>
                <w:rFonts w:ascii="PT Astra Serif" w:hAnsi="PT Astra Serif"/>
              </w:rPr>
              <w:t>=2,73 6,23х</w:t>
            </w:r>
            <w:proofErr w:type="gramStart"/>
            <w:r w:rsidRPr="00724586">
              <w:rPr>
                <w:rFonts w:ascii="PT Astra Serif" w:hAnsi="PT Astra Serif"/>
              </w:rPr>
              <w:t>6</w:t>
            </w:r>
            <w:proofErr w:type="gramEnd"/>
            <w:r w:rsidRPr="00724586">
              <w:rPr>
                <w:rFonts w:ascii="PT Astra Serif" w:hAnsi="PT Astra Serif"/>
              </w:rPr>
              <w:t xml:space="preserve">,35 </w:t>
            </w:r>
            <w:r w:rsidRPr="00724586">
              <w:rPr>
                <w:rFonts w:ascii="PT Astra Serif" w:hAnsi="PT Astra Serif"/>
                <w:lang w:val="en-US"/>
              </w:rPr>
              <w:t>h</w:t>
            </w:r>
            <w:r w:rsidRPr="00724586">
              <w:rPr>
                <w:rFonts w:ascii="PT Astra Serif" w:hAnsi="PT Astra Serif"/>
              </w:rPr>
              <w:t xml:space="preserve">=3,60 по наружному обмеру. </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Два водогрейных котла КВ-ГМ-3,0 мощностью 3 МВт. Установленная мощность котельной 6 МВт.</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Вид топлива - основной природный газ давление газа 0,3 Мпа, аварийное – дизельное топливо.</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Схема теплоснабжения 4-х трубная (Т</w:t>
            </w:r>
            <w:proofErr w:type="gramStart"/>
            <w:r w:rsidRPr="00724586">
              <w:rPr>
                <w:rFonts w:ascii="PT Astra Serif" w:hAnsi="PT Astra Serif"/>
              </w:rPr>
              <w:t>1</w:t>
            </w:r>
            <w:proofErr w:type="gramEnd"/>
            <w:r w:rsidRPr="00724586">
              <w:rPr>
                <w:rFonts w:ascii="PT Astra Serif" w:hAnsi="PT Astra Serif"/>
              </w:rPr>
              <w:t>,Т2, Т3, Т4) - закрытая.</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Схема присоединения потребителей к тепловым сетям - зависимая.</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Схема присоединения котельной к системе теплоснабжения – независима (с теплообменниками).</w:t>
            </w:r>
          </w:p>
          <w:p w:rsidR="00724586" w:rsidRPr="00724586" w:rsidRDefault="00724586" w:rsidP="00724586">
            <w:pPr>
              <w:spacing w:after="0" w:line="240" w:lineRule="auto"/>
              <w:jc w:val="both"/>
              <w:rPr>
                <w:rFonts w:ascii="PT Astra Serif" w:hAnsi="PT Astra Serif"/>
                <w:u w:val="single"/>
              </w:rPr>
            </w:pPr>
            <w:r w:rsidRPr="00724586">
              <w:rPr>
                <w:rFonts w:ascii="PT Astra Serif" w:hAnsi="PT Astra Serif"/>
                <w:u w:val="single"/>
              </w:rPr>
              <w:t>Параметры теплоносителя:</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Теплоноситель - вода</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Температурный график котлового контура котельной- 105/80</w:t>
            </w:r>
            <w:r w:rsidRPr="00724586">
              <w:rPr>
                <w:rFonts w:ascii="PT Astra Serif" w:hAnsi="PT Astra Serif"/>
                <w:vertAlign w:val="superscript"/>
              </w:rPr>
              <w:t>0</w:t>
            </w:r>
            <w:r w:rsidRPr="00724586">
              <w:rPr>
                <w:rFonts w:ascii="PT Astra Serif" w:hAnsi="PT Astra Serif"/>
              </w:rPr>
              <w:t>С</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Температурный график тепловой сети котельной 95/70</w:t>
            </w:r>
            <w:r w:rsidRPr="00724586">
              <w:rPr>
                <w:rFonts w:ascii="PT Astra Serif" w:hAnsi="PT Astra Serif"/>
                <w:vertAlign w:val="superscript"/>
              </w:rPr>
              <w:t>0</w:t>
            </w:r>
            <w:r w:rsidRPr="00724586">
              <w:rPr>
                <w:rFonts w:ascii="PT Astra Serif" w:hAnsi="PT Astra Serif"/>
              </w:rPr>
              <w:t>С</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Температура горячей воды на выходе из котельной 70</w:t>
            </w:r>
            <w:r w:rsidRPr="00724586">
              <w:rPr>
                <w:rFonts w:ascii="PT Astra Serif" w:hAnsi="PT Astra Serif"/>
                <w:vertAlign w:val="superscript"/>
              </w:rPr>
              <w:t>0</w:t>
            </w:r>
            <w:r w:rsidRPr="00724586">
              <w:rPr>
                <w:rFonts w:ascii="PT Astra Serif" w:hAnsi="PT Astra Serif"/>
              </w:rPr>
              <w:t>С</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Давление в подающем трубопроводе тепловой сети не ниже 0,5Мпа</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Давление в обратном трубопроводе тепловой сети не ниже 0,3Мпа</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Давление в подающем трубопроводе горячего водоснабжения не ниже 0,5МПа</w:t>
            </w:r>
          </w:p>
          <w:p w:rsidR="00724586" w:rsidRPr="00724586" w:rsidRDefault="00724586" w:rsidP="00724586">
            <w:pPr>
              <w:spacing w:after="0" w:line="240" w:lineRule="auto"/>
              <w:jc w:val="both"/>
              <w:rPr>
                <w:rFonts w:ascii="PT Astra Serif" w:hAnsi="PT Astra Serif"/>
                <w:u w:val="single"/>
              </w:rPr>
            </w:pPr>
            <w:r w:rsidRPr="00724586">
              <w:rPr>
                <w:rFonts w:ascii="PT Astra Serif" w:hAnsi="PT Astra Serif"/>
                <w:u w:val="single"/>
              </w:rPr>
              <w:t>Режим работы котельной:</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 xml:space="preserve">- система теплоснабжения – </w:t>
            </w:r>
            <w:proofErr w:type="gramStart"/>
            <w:r w:rsidRPr="00724586">
              <w:rPr>
                <w:rFonts w:ascii="PT Astra Serif" w:hAnsi="PT Astra Serif"/>
              </w:rPr>
              <w:t>круглосуточный</w:t>
            </w:r>
            <w:proofErr w:type="gramEnd"/>
            <w:r w:rsidRPr="00724586">
              <w:rPr>
                <w:rFonts w:ascii="PT Astra Serif" w:hAnsi="PT Astra Serif"/>
              </w:rPr>
              <w:t>, сезонный (273 суток).</w:t>
            </w:r>
          </w:p>
          <w:p w:rsidR="00724586" w:rsidRPr="00724586" w:rsidRDefault="00724586" w:rsidP="00724586">
            <w:pPr>
              <w:suppressAutoHyphens/>
              <w:spacing w:after="0" w:line="240" w:lineRule="auto"/>
              <w:jc w:val="both"/>
              <w:rPr>
                <w:rFonts w:ascii="PT Astra Serif" w:hAnsi="PT Astra Serif"/>
                <w:lang w:eastAsia="ar-SA"/>
              </w:rPr>
            </w:pPr>
            <w:r w:rsidRPr="00724586">
              <w:rPr>
                <w:rFonts w:ascii="PT Astra Serif" w:hAnsi="PT Astra Serif"/>
              </w:rPr>
              <w:t xml:space="preserve">- система горячего водоснабжения – </w:t>
            </w:r>
            <w:proofErr w:type="gramStart"/>
            <w:r w:rsidRPr="00724586">
              <w:rPr>
                <w:rFonts w:ascii="PT Astra Serif" w:hAnsi="PT Astra Serif"/>
              </w:rPr>
              <w:t>круглосуточный</w:t>
            </w:r>
            <w:proofErr w:type="gramEnd"/>
            <w:r w:rsidRPr="00724586">
              <w:rPr>
                <w:rFonts w:ascii="PT Astra Serif" w:hAnsi="PT Astra Serif"/>
              </w:rPr>
              <w:t>, круглогодичный (365 дней).</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ind w:firstLine="139"/>
              <w:rPr>
                <w:rFonts w:ascii="PT Astra Serif" w:hAnsi="PT Astra Serif"/>
                <w:sz w:val="22"/>
                <w:szCs w:val="22"/>
              </w:rPr>
            </w:pPr>
            <w:r w:rsidRPr="00724586">
              <w:rPr>
                <w:rFonts w:ascii="PT Astra Serif" w:hAnsi="PT Astra Serif"/>
                <w:sz w:val="22"/>
                <w:szCs w:val="22"/>
              </w:rPr>
              <w:t>1.6. Сведения об участке строительства</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pStyle w:val="af6"/>
              <w:jc w:val="both"/>
              <w:rPr>
                <w:rFonts w:ascii="PT Astra Serif" w:hAnsi="PT Astra Serif"/>
                <w:sz w:val="22"/>
                <w:szCs w:val="22"/>
              </w:rPr>
            </w:pPr>
            <w:r w:rsidRPr="00724586">
              <w:rPr>
                <w:rFonts w:ascii="PT Astra Serif" w:hAnsi="PT Astra Serif"/>
                <w:sz w:val="22"/>
                <w:szCs w:val="22"/>
              </w:rPr>
              <w:t xml:space="preserve">Существующее месторасположение: Ханты-Мансийский автономный округ-Югра, городской округ город </w:t>
            </w:r>
            <w:proofErr w:type="spellStart"/>
            <w:r w:rsidRPr="00724586">
              <w:rPr>
                <w:rFonts w:ascii="PT Astra Serif" w:hAnsi="PT Astra Serif"/>
                <w:sz w:val="22"/>
                <w:szCs w:val="22"/>
              </w:rPr>
              <w:t>Югорск</w:t>
            </w:r>
            <w:proofErr w:type="spellEnd"/>
            <w:r w:rsidRPr="00724586">
              <w:rPr>
                <w:rFonts w:ascii="PT Astra Serif" w:hAnsi="PT Astra Serif"/>
                <w:sz w:val="22"/>
                <w:szCs w:val="22"/>
              </w:rPr>
              <w:t xml:space="preserve"> улица Попова, 29 литера 33</w:t>
            </w:r>
            <w:r w:rsidRPr="00724586">
              <w:rPr>
                <w:rFonts w:ascii="Times New Roman" w:hAnsi="Times New Roman" w:cs="Times New Roman"/>
                <w:sz w:val="22"/>
                <w:szCs w:val="22"/>
              </w:rPr>
              <w:t>ꞌ</w:t>
            </w:r>
          </w:p>
          <w:p w:rsidR="00724586" w:rsidRPr="00724586" w:rsidRDefault="00724586" w:rsidP="00724586">
            <w:pPr>
              <w:pStyle w:val="af6"/>
              <w:jc w:val="both"/>
              <w:rPr>
                <w:rFonts w:ascii="PT Astra Serif" w:hAnsi="PT Astra Serif"/>
                <w:sz w:val="22"/>
                <w:szCs w:val="22"/>
              </w:rPr>
            </w:pPr>
            <w:r w:rsidRPr="00724586">
              <w:rPr>
                <w:rFonts w:ascii="PT Astra Serif" w:hAnsi="PT Astra Serif"/>
                <w:sz w:val="22"/>
                <w:szCs w:val="22"/>
              </w:rPr>
              <w:t>Кадастровый номер земельного участка, на котором расположено существующее здание котельной 86:22:0002002:63</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 xml:space="preserve">Проектируемое местоположение: Ханты-Мансийский автономный округ-Югра, городской округ город </w:t>
            </w:r>
            <w:proofErr w:type="spellStart"/>
            <w:r w:rsidRPr="00724586">
              <w:rPr>
                <w:rFonts w:ascii="PT Astra Serif" w:hAnsi="PT Astra Serif"/>
              </w:rPr>
              <w:t>Югорск</w:t>
            </w:r>
            <w:proofErr w:type="spellEnd"/>
            <w:r w:rsidRPr="00724586">
              <w:rPr>
                <w:rFonts w:ascii="PT Astra Serif" w:hAnsi="PT Astra Serif"/>
              </w:rPr>
              <w:t xml:space="preserve"> улица Студенческая, 35 </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Кадастровый номер земельного участка, на котором предполагается размещение здания котельной 86:22:0009001:264</w:t>
            </w:r>
          </w:p>
          <w:p w:rsidR="00724586" w:rsidRPr="00724586" w:rsidRDefault="00724586" w:rsidP="00724586">
            <w:pPr>
              <w:pStyle w:val="TableContents"/>
              <w:snapToGrid w:val="0"/>
              <w:jc w:val="both"/>
              <w:rPr>
                <w:rFonts w:ascii="PT Astra Serif" w:hAnsi="PT Astra Serif" w:cs="Times New Roman"/>
                <w:sz w:val="22"/>
                <w:szCs w:val="22"/>
                <w:lang w:val="ru-RU"/>
              </w:rPr>
            </w:pPr>
            <w:r w:rsidRPr="00724586">
              <w:rPr>
                <w:rFonts w:ascii="PT Astra Serif" w:hAnsi="PT Astra Serif" w:cs="Times New Roman"/>
                <w:sz w:val="22"/>
                <w:szCs w:val="22"/>
                <w:lang w:val="ru-RU"/>
              </w:rPr>
              <w:t>Климатический район-1</w:t>
            </w:r>
          </w:p>
          <w:p w:rsidR="00724586" w:rsidRPr="00724586" w:rsidRDefault="00724586" w:rsidP="00724586">
            <w:pPr>
              <w:pStyle w:val="TableContents"/>
              <w:jc w:val="both"/>
              <w:rPr>
                <w:rFonts w:ascii="PT Astra Serif" w:hAnsi="PT Astra Serif" w:cs="Times New Roman"/>
                <w:sz w:val="22"/>
                <w:szCs w:val="22"/>
                <w:lang w:val="ru-RU"/>
              </w:rPr>
            </w:pPr>
            <w:r w:rsidRPr="00724586">
              <w:rPr>
                <w:rFonts w:ascii="PT Astra Serif" w:hAnsi="PT Astra Serif" w:cs="Times New Roman"/>
                <w:sz w:val="22"/>
                <w:szCs w:val="22"/>
                <w:lang w:val="ru-RU"/>
              </w:rPr>
              <w:t xml:space="preserve">Подрайон - </w:t>
            </w:r>
            <w:proofErr w:type="gramStart"/>
            <w:r w:rsidRPr="00724586">
              <w:rPr>
                <w:rFonts w:ascii="PT Astra Serif" w:hAnsi="PT Astra Serif" w:cs="Times New Roman"/>
                <w:sz w:val="22"/>
                <w:szCs w:val="22"/>
                <w:lang w:val="ru-RU"/>
              </w:rPr>
              <w:t>I</w:t>
            </w:r>
            <w:proofErr w:type="gramEnd"/>
            <w:r w:rsidRPr="00724586">
              <w:rPr>
                <w:rFonts w:ascii="PT Astra Serif" w:hAnsi="PT Astra Serif" w:cs="Times New Roman"/>
                <w:sz w:val="22"/>
                <w:szCs w:val="22"/>
                <w:lang w:val="ru-RU"/>
              </w:rPr>
              <w:t>Д</w:t>
            </w:r>
          </w:p>
          <w:p w:rsidR="00724586" w:rsidRPr="00724586" w:rsidRDefault="00724586" w:rsidP="00724586">
            <w:pPr>
              <w:pStyle w:val="TableContents"/>
              <w:jc w:val="both"/>
              <w:rPr>
                <w:rFonts w:ascii="PT Astra Serif" w:hAnsi="PT Astra Serif" w:cs="Times New Roman"/>
                <w:sz w:val="22"/>
                <w:szCs w:val="22"/>
                <w:lang w:val="ru-RU"/>
              </w:rPr>
            </w:pPr>
            <w:r w:rsidRPr="00724586">
              <w:rPr>
                <w:rFonts w:ascii="PT Astra Serif" w:hAnsi="PT Astra Serif" w:cs="Times New Roman"/>
                <w:sz w:val="22"/>
                <w:szCs w:val="22"/>
                <w:lang w:val="ru-RU"/>
              </w:rPr>
              <w:t>Ветровой -II</w:t>
            </w:r>
          </w:p>
          <w:p w:rsidR="00724586" w:rsidRPr="00724586" w:rsidRDefault="00724586" w:rsidP="00724586">
            <w:pPr>
              <w:pStyle w:val="TableContents"/>
              <w:jc w:val="both"/>
              <w:rPr>
                <w:rFonts w:ascii="PT Astra Serif" w:hAnsi="PT Astra Serif"/>
                <w:sz w:val="22"/>
                <w:szCs w:val="22"/>
              </w:rPr>
            </w:pPr>
            <w:r w:rsidRPr="00724586">
              <w:rPr>
                <w:rFonts w:ascii="PT Astra Serif" w:hAnsi="PT Astra Serif" w:cs="Times New Roman"/>
                <w:sz w:val="22"/>
                <w:szCs w:val="22"/>
                <w:lang w:val="ru-RU"/>
              </w:rPr>
              <w:lastRenderedPageBreak/>
              <w:t xml:space="preserve">Снеговой район - </w:t>
            </w:r>
            <w:r w:rsidRPr="00724586">
              <w:rPr>
                <w:rFonts w:ascii="PT Astra Serif" w:hAnsi="PT Astra Serif" w:cs="Times New Roman"/>
                <w:sz w:val="22"/>
                <w:szCs w:val="22"/>
                <w:lang w:val="en-US"/>
              </w:rPr>
              <w:t>V</w:t>
            </w:r>
          </w:p>
          <w:p w:rsidR="00724586" w:rsidRPr="00724586" w:rsidRDefault="00724586" w:rsidP="00724586">
            <w:pPr>
              <w:pStyle w:val="TableContents"/>
              <w:jc w:val="both"/>
              <w:rPr>
                <w:rFonts w:ascii="PT Astra Serif" w:hAnsi="PT Astra Serif" w:cs="Times New Roman"/>
                <w:sz w:val="22"/>
                <w:szCs w:val="22"/>
                <w:lang w:val="ru-RU"/>
              </w:rPr>
            </w:pPr>
            <w:r w:rsidRPr="00724586">
              <w:rPr>
                <w:rFonts w:ascii="PT Astra Serif" w:hAnsi="PT Astra Serif" w:cs="Times New Roman"/>
                <w:sz w:val="22"/>
                <w:szCs w:val="22"/>
                <w:lang w:val="ru-RU"/>
              </w:rPr>
              <w:t>Зона влажности - нормальная</w:t>
            </w:r>
          </w:p>
          <w:p w:rsidR="00724586" w:rsidRPr="00724586" w:rsidRDefault="00724586" w:rsidP="00724586">
            <w:pPr>
              <w:suppressAutoHyphens/>
              <w:spacing w:after="0" w:line="240" w:lineRule="auto"/>
              <w:jc w:val="both"/>
              <w:rPr>
                <w:rFonts w:ascii="PT Astra Serif" w:hAnsi="PT Astra Serif"/>
                <w:lang w:eastAsia="ar-SA"/>
              </w:rPr>
            </w:pPr>
            <w:r w:rsidRPr="00724586">
              <w:rPr>
                <w:rFonts w:ascii="PT Astra Serif" w:hAnsi="PT Astra Serif"/>
              </w:rPr>
              <w:t>Глубина промерзания грунтов- (2.4м-2.88м)</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ind w:firstLine="139"/>
              <w:rPr>
                <w:rFonts w:ascii="PT Astra Serif" w:hAnsi="PT Astra Serif"/>
                <w:sz w:val="22"/>
                <w:szCs w:val="22"/>
              </w:rPr>
            </w:pPr>
            <w:r w:rsidRPr="00724586">
              <w:rPr>
                <w:rFonts w:ascii="PT Astra Serif" w:hAnsi="PT Astra Serif"/>
                <w:sz w:val="22"/>
                <w:szCs w:val="22"/>
              </w:rPr>
              <w:lastRenderedPageBreak/>
              <w:t>1.7. Указания о выделении этапов строительства объекта, их состав</w:t>
            </w:r>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rsidP="00724586">
            <w:pPr>
              <w:pStyle w:val="af5"/>
              <w:rPr>
                <w:rFonts w:ascii="PT Astra Serif" w:hAnsi="PT Astra Serif"/>
                <w:sz w:val="22"/>
                <w:szCs w:val="22"/>
              </w:rPr>
            </w:pPr>
            <w:r w:rsidRPr="00724586">
              <w:rPr>
                <w:rFonts w:ascii="PT Astra Serif" w:hAnsi="PT Astra Serif"/>
                <w:sz w:val="22"/>
                <w:szCs w:val="22"/>
              </w:rPr>
              <w:t>Не требуется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15" w:name="sub_4018"/>
            <w:r w:rsidRPr="00724586">
              <w:rPr>
                <w:rFonts w:ascii="PT Astra Serif" w:hAnsi="PT Astra Serif"/>
                <w:sz w:val="22"/>
                <w:szCs w:val="22"/>
              </w:rPr>
              <w:t xml:space="preserve">1.8. Уровень ответственности здания </w:t>
            </w:r>
            <w:bookmarkEnd w:id="15"/>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shd w:val="clear" w:color="auto" w:fill="FFFFFF"/>
              <w:spacing w:after="0" w:line="240" w:lineRule="auto"/>
              <w:jc w:val="both"/>
              <w:rPr>
                <w:rFonts w:ascii="PT Astra Serif" w:hAnsi="PT Astra Serif"/>
                <w:lang w:eastAsia="ar-SA"/>
              </w:rPr>
            </w:pPr>
            <w:r w:rsidRPr="00724586">
              <w:rPr>
                <w:rFonts w:ascii="PT Astra Serif" w:hAnsi="PT Astra Serif"/>
              </w:rPr>
              <w:t>Для здания котельной принят II уровень ответственности.</w:t>
            </w:r>
          </w:p>
          <w:p w:rsidR="00724586" w:rsidRPr="00724586" w:rsidRDefault="00724586" w:rsidP="00724586">
            <w:pPr>
              <w:shd w:val="clear" w:color="auto" w:fill="FFFFFF"/>
              <w:spacing w:after="0" w:line="240" w:lineRule="auto"/>
              <w:jc w:val="both"/>
              <w:rPr>
                <w:rFonts w:ascii="PT Astra Serif" w:hAnsi="PT Astra Serif"/>
              </w:rPr>
            </w:pPr>
            <w:r w:rsidRPr="00724586">
              <w:rPr>
                <w:rFonts w:ascii="PT Astra Serif" w:hAnsi="PT Astra Serif"/>
              </w:rPr>
              <w:t>Степень огнестойкости модульного здания - IV </w:t>
            </w:r>
            <w:proofErr w:type="gramStart"/>
            <w:r w:rsidRPr="00724586">
              <w:rPr>
                <w:rFonts w:ascii="PT Astra Serif" w:hAnsi="PT Astra Serif"/>
              </w:rPr>
              <w:t>согласно</w:t>
            </w:r>
            <w:proofErr w:type="gramEnd"/>
            <w:r w:rsidRPr="00724586">
              <w:rPr>
                <w:rFonts w:ascii="PT Astra Serif" w:hAnsi="PT Astra Serif"/>
              </w:rPr>
              <w:t xml:space="preserve"> Федерального закона РФ от 22.07.2008 N123-ФЗ, Технический регламент о требованиях пожарной безопасности».</w:t>
            </w:r>
          </w:p>
          <w:p w:rsidR="00724586" w:rsidRPr="00724586" w:rsidRDefault="00724586" w:rsidP="00724586">
            <w:pPr>
              <w:shd w:val="clear" w:color="auto" w:fill="FFFFFF"/>
              <w:spacing w:after="0" w:line="240" w:lineRule="auto"/>
              <w:jc w:val="both"/>
              <w:rPr>
                <w:rFonts w:ascii="PT Astra Serif" w:hAnsi="PT Astra Serif"/>
              </w:rPr>
            </w:pPr>
            <w:r w:rsidRPr="00724586">
              <w:rPr>
                <w:rFonts w:ascii="PT Astra Serif" w:hAnsi="PT Astra Serif"/>
              </w:rPr>
              <w:t>Класс конструктивный пожарной опасности – СО, С</w:t>
            </w:r>
            <w:proofErr w:type="gramStart"/>
            <w:r w:rsidRPr="00724586">
              <w:rPr>
                <w:rFonts w:ascii="PT Astra Serif" w:hAnsi="PT Astra Serif"/>
              </w:rPr>
              <w:t>1</w:t>
            </w:r>
            <w:proofErr w:type="gramEnd"/>
          </w:p>
          <w:p w:rsidR="00724586" w:rsidRPr="00724586" w:rsidRDefault="00724586" w:rsidP="00724586">
            <w:pPr>
              <w:shd w:val="clear" w:color="auto" w:fill="FFFFFF"/>
              <w:spacing w:after="0" w:line="240" w:lineRule="auto"/>
              <w:jc w:val="both"/>
              <w:rPr>
                <w:rFonts w:ascii="PT Astra Serif" w:hAnsi="PT Astra Serif"/>
              </w:rPr>
            </w:pPr>
            <w:r w:rsidRPr="00724586">
              <w:rPr>
                <w:rFonts w:ascii="PT Astra Serif" w:hAnsi="PT Astra Serif"/>
              </w:rPr>
              <w:t>Класс функциональной пожарной опасности - Ф5.1.</w:t>
            </w:r>
          </w:p>
          <w:p w:rsidR="00724586" w:rsidRPr="00724586" w:rsidRDefault="00724586" w:rsidP="00724586">
            <w:pPr>
              <w:shd w:val="clear" w:color="auto" w:fill="FFFFFF"/>
              <w:spacing w:after="0" w:line="240" w:lineRule="auto"/>
              <w:jc w:val="both"/>
              <w:rPr>
                <w:rFonts w:ascii="PT Astra Serif" w:hAnsi="PT Astra Serif"/>
              </w:rPr>
            </w:pPr>
            <w:r w:rsidRPr="00724586">
              <w:rPr>
                <w:rFonts w:ascii="PT Astra Serif" w:hAnsi="PT Astra Serif"/>
              </w:rPr>
              <w:t>Котельная по надежности электроснабжения и отпуска тепла потребителю относится к II категории согласно ПУЭ и СНиП II-35-76.</w:t>
            </w:r>
          </w:p>
          <w:p w:rsidR="00724586" w:rsidRPr="00724586" w:rsidRDefault="00724586" w:rsidP="00724586">
            <w:pPr>
              <w:shd w:val="clear" w:color="auto" w:fill="FFFFFF"/>
              <w:suppressAutoHyphens/>
              <w:spacing w:after="0" w:line="240" w:lineRule="auto"/>
              <w:jc w:val="both"/>
              <w:rPr>
                <w:rFonts w:ascii="PT Astra Serif" w:hAnsi="PT Astra Serif"/>
                <w:lang w:eastAsia="ar-SA"/>
              </w:rPr>
            </w:pPr>
            <w:r w:rsidRPr="00724586">
              <w:rPr>
                <w:rFonts w:ascii="PT Astra Serif" w:hAnsi="PT Astra Serif"/>
              </w:rPr>
              <w:t>Кла</w:t>
            </w:r>
            <w:proofErr w:type="gramStart"/>
            <w:r w:rsidRPr="00724586">
              <w:rPr>
                <w:rFonts w:ascii="PT Astra Serif" w:hAnsi="PT Astra Serif"/>
              </w:rPr>
              <w:t>сс взр</w:t>
            </w:r>
            <w:proofErr w:type="gramEnd"/>
            <w:r w:rsidRPr="00724586">
              <w:rPr>
                <w:rFonts w:ascii="PT Astra Serif" w:hAnsi="PT Astra Serif"/>
              </w:rPr>
              <w:t>ывоопасности помещения по ПУЭ - Г.</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16" w:name="sub_4019"/>
            <w:r w:rsidRPr="00724586">
              <w:rPr>
                <w:rFonts w:ascii="PT Astra Serif" w:hAnsi="PT Astra Serif"/>
                <w:sz w:val="22"/>
                <w:szCs w:val="22"/>
              </w:rPr>
              <w:t>1.9. Исходные данные для проектирования</w:t>
            </w:r>
            <w:bookmarkEnd w:id="16"/>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pStyle w:val="af6"/>
              <w:jc w:val="both"/>
              <w:rPr>
                <w:rFonts w:ascii="PT Astra Serif" w:hAnsi="PT Astra Serif"/>
                <w:sz w:val="22"/>
                <w:szCs w:val="22"/>
              </w:rPr>
            </w:pPr>
            <w:r w:rsidRPr="00724586">
              <w:rPr>
                <w:rFonts w:ascii="PT Astra Serif" w:hAnsi="PT Astra Serif"/>
                <w:sz w:val="22"/>
                <w:szCs w:val="22"/>
              </w:rPr>
              <w:t>1.9.1. Технические условия (техническая возможность) МУП «</w:t>
            </w:r>
            <w:proofErr w:type="spellStart"/>
            <w:r w:rsidRPr="00724586">
              <w:rPr>
                <w:rFonts w:ascii="PT Astra Serif" w:hAnsi="PT Astra Serif"/>
                <w:sz w:val="22"/>
                <w:szCs w:val="22"/>
              </w:rPr>
              <w:t>Югорскэнергогаз</w:t>
            </w:r>
            <w:proofErr w:type="spellEnd"/>
            <w:r w:rsidRPr="00724586">
              <w:rPr>
                <w:rFonts w:ascii="PT Astra Serif" w:hAnsi="PT Astra Serif"/>
                <w:sz w:val="22"/>
                <w:szCs w:val="22"/>
              </w:rPr>
              <w:t>» от 12.03.2024 №08/942.</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 xml:space="preserve">1.9.2. Письмо АО «Газпром газораспределение Север» №ГХЗ-И/103/24 от 22.03.2024 </w:t>
            </w:r>
          </w:p>
          <w:p w:rsidR="00724586" w:rsidRPr="00724586" w:rsidRDefault="00724586" w:rsidP="00724586">
            <w:pPr>
              <w:pStyle w:val="af6"/>
              <w:jc w:val="both"/>
              <w:rPr>
                <w:rFonts w:ascii="PT Astra Serif" w:hAnsi="PT Astra Serif"/>
                <w:sz w:val="22"/>
                <w:szCs w:val="22"/>
              </w:rPr>
            </w:pPr>
            <w:r w:rsidRPr="00724586">
              <w:rPr>
                <w:rFonts w:ascii="PT Astra Serif" w:hAnsi="PT Astra Serif"/>
                <w:sz w:val="22"/>
                <w:szCs w:val="22"/>
              </w:rPr>
              <w:t>1.9.3. Технические условия на организацию коммерческого узла учета тепловой энергии МУП «</w:t>
            </w:r>
            <w:proofErr w:type="spellStart"/>
            <w:r w:rsidRPr="00724586">
              <w:rPr>
                <w:rFonts w:ascii="PT Astra Serif" w:hAnsi="PT Astra Serif"/>
                <w:sz w:val="22"/>
                <w:szCs w:val="22"/>
              </w:rPr>
              <w:t>Югорскэнергогаз</w:t>
            </w:r>
            <w:proofErr w:type="spellEnd"/>
            <w:r w:rsidRPr="00724586">
              <w:rPr>
                <w:rFonts w:ascii="PT Astra Serif" w:hAnsi="PT Astra Serif"/>
                <w:sz w:val="22"/>
                <w:szCs w:val="22"/>
              </w:rPr>
              <w:t>» от 12.03.2024 №08/943.</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1.9.4. Отчет по химическому составу питьевой воды на ВОС 800 м</w:t>
            </w:r>
            <w:r w:rsidRPr="00724586">
              <w:rPr>
                <w:rFonts w:ascii="PT Astra Serif" w:hAnsi="PT Astra Serif"/>
                <w:vertAlign w:val="superscript"/>
              </w:rPr>
              <w:t>3</w:t>
            </w:r>
            <w:r w:rsidRPr="00724586">
              <w:rPr>
                <w:rFonts w:ascii="PT Astra Serif" w:hAnsi="PT Astra Serif"/>
              </w:rPr>
              <w:t>/</w:t>
            </w:r>
            <w:proofErr w:type="spellStart"/>
            <w:r w:rsidRPr="00724586">
              <w:rPr>
                <w:rFonts w:ascii="PT Astra Serif" w:hAnsi="PT Astra Serif"/>
              </w:rPr>
              <w:t>сут</w:t>
            </w:r>
            <w:proofErr w:type="spellEnd"/>
            <w:r w:rsidRPr="00724586">
              <w:rPr>
                <w:rFonts w:ascii="PT Astra Serif" w:hAnsi="PT Astra Serif"/>
              </w:rPr>
              <w:t xml:space="preserve"> (Югорск-2) январь-декабрь 2023 года.</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1.9.5. Отчет по химическому составу питьевой воды на ВОС 15000 м</w:t>
            </w:r>
            <w:r w:rsidRPr="00724586">
              <w:rPr>
                <w:rFonts w:ascii="PT Astra Serif" w:hAnsi="PT Astra Serif"/>
                <w:vertAlign w:val="superscript"/>
              </w:rPr>
              <w:t>3</w:t>
            </w:r>
            <w:r w:rsidRPr="00724586">
              <w:rPr>
                <w:rFonts w:ascii="PT Astra Serif" w:hAnsi="PT Astra Serif"/>
              </w:rPr>
              <w:t>/</w:t>
            </w:r>
            <w:proofErr w:type="spellStart"/>
            <w:r w:rsidRPr="00724586">
              <w:rPr>
                <w:rFonts w:ascii="PT Astra Serif" w:hAnsi="PT Astra Serif"/>
              </w:rPr>
              <w:t>сут</w:t>
            </w:r>
            <w:proofErr w:type="spellEnd"/>
            <w:r w:rsidRPr="00724586">
              <w:rPr>
                <w:rFonts w:ascii="PT Astra Serif" w:hAnsi="PT Astra Serif"/>
              </w:rPr>
              <w:t xml:space="preserve"> январь-декабрь 2023 года.</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1.9.6. Выписка из штатного расписания  МУП «</w:t>
            </w:r>
            <w:proofErr w:type="spellStart"/>
            <w:r w:rsidRPr="00724586">
              <w:rPr>
                <w:rFonts w:ascii="PT Astra Serif" w:hAnsi="PT Astra Serif"/>
              </w:rPr>
              <w:t>Югорскэнергогаз</w:t>
            </w:r>
            <w:proofErr w:type="spellEnd"/>
            <w:r w:rsidRPr="00724586">
              <w:rPr>
                <w:rFonts w:ascii="PT Astra Serif" w:hAnsi="PT Astra Serif"/>
              </w:rPr>
              <w:t>» по состоянию на 20.02.2024.</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1.9.7. Данные о месторасположении полигона по утилизации бытовых и промышленных отходов.</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1.9.8. Выписка из ЕГРН об основных характеристиках и зарегистрированных правах на объект недвижимости от 04.09.2020.</w:t>
            </w:r>
          </w:p>
          <w:p w:rsidR="00724586" w:rsidRPr="00724586" w:rsidRDefault="00724586" w:rsidP="00724586">
            <w:pPr>
              <w:spacing w:after="0" w:line="240" w:lineRule="auto"/>
              <w:jc w:val="both"/>
              <w:rPr>
                <w:rFonts w:ascii="PT Astra Serif" w:hAnsi="PT Astra Serif"/>
              </w:rPr>
            </w:pPr>
            <w:r w:rsidRPr="00724586">
              <w:rPr>
                <w:rFonts w:ascii="PT Astra Serif" w:hAnsi="PT Astra Serif"/>
              </w:rPr>
              <w:t>1.9.9. Технический паспорт на здание техническое перевооружение котельной №12 от 18.08.2009г.</w:t>
            </w:r>
          </w:p>
          <w:p w:rsidR="00724586" w:rsidRPr="00724586" w:rsidRDefault="00724586" w:rsidP="00724586">
            <w:pPr>
              <w:suppressAutoHyphens/>
              <w:spacing w:after="0" w:line="240" w:lineRule="auto"/>
              <w:jc w:val="both"/>
              <w:rPr>
                <w:rFonts w:ascii="PT Astra Serif" w:hAnsi="PT Astra Serif"/>
                <w:lang w:eastAsia="ar-SA"/>
              </w:rPr>
            </w:pPr>
            <w:r w:rsidRPr="00724586">
              <w:rPr>
                <w:rFonts w:ascii="PT Astra Serif" w:hAnsi="PT Astra Serif"/>
              </w:rPr>
              <w:t>1.9.10. Рабочая документация в электронном виде шифр 01-04-2008 в формате PDF.</w:t>
            </w:r>
          </w:p>
        </w:tc>
      </w:tr>
      <w:tr w:rsidR="00724586" w:rsidRPr="00724586" w:rsidTr="00724586">
        <w:tc>
          <w:tcPr>
            <w:tcW w:w="5000" w:type="pct"/>
            <w:gridSpan w:val="2"/>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center"/>
              <w:rPr>
                <w:rFonts w:ascii="PT Astra Serif" w:hAnsi="PT Astra Serif"/>
                <w:sz w:val="22"/>
                <w:szCs w:val="22"/>
              </w:rPr>
            </w:pPr>
            <w:r w:rsidRPr="00724586">
              <w:rPr>
                <w:rFonts w:ascii="PT Astra Serif" w:hAnsi="PT Astra Serif"/>
                <w:sz w:val="22"/>
                <w:szCs w:val="22"/>
              </w:rPr>
              <w:t>2. Основные требования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2.1. Требования к выполнению инженерных изысканий</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2.1.1. Виды инженерных изысканий подлежащих выполнению:</w:t>
            </w:r>
          </w:p>
          <w:p w:rsidR="00724586" w:rsidRPr="00724586" w:rsidRDefault="00724586" w:rsidP="00724586">
            <w:pPr>
              <w:pStyle w:val="a8"/>
              <w:widowControl w:val="0"/>
              <w:numPr>
                <w:ilvl w:val="0"/>
                <w:numId w:val="17"/>
              </w:numPr>
              <w:autoSpaceDE w:val="0"/>
              <w:autoSpaceDN w:val="0"/>
              <w:adjustRightInd w:val="0"/>
              <w:spacing w:after="0" w:line="240" w:lineRule="auto"/>
              <w:ind w:left="0" w:firstLine="0"/>
              <w:jc w:val="both"/>
              <w:rPr>
                <w:rFonts w:ascii="PT Astra Serif" w:hAnsi="PT Astra Serif" w:cs="Times New Roman CYR"/>
              </w:rPr>
            </w:pPr>
            <w:r w:rsidRPr="00724586">
              <w:rPr>
                <w:rFonts w:ascii="PT Astra Serif" w:hAnsi="PT Astra Serif" w:cs="Times New Roman CYR"/>
              </w:rPr>
              <w:t>Инженерно-геологические изыскания;</w:t>
            </w:r>
          </w:p>
          <w:p w:rsidR="00724586" w:rsidRPr="00724586" w:rsidRDefault="00724586" w:rsidP="00724586">
            <w:pPr>
              <w:pStyle w:val="a8"/>
              <w:widowControl w:val="0"/>
              <w:numPr>
                <w:ilvl w:val="0"/>
                <w:numId w:val="17"/>
              </w:numPr>
              <w:autoSpaceDE w:val="0"/>
              <w:autoSpaceDN w:val="0"/>
              <w:adjustRightInd w:val="0"/>
              <w:spacing w:after="0" w:line="240" w:lineRule="auto"/>
              <w:ind w:left="0" w:firstLine="0"/>
              <w:jc w:val="both"/>
              <w:rPr>
                <w:rFonts w:ascii="PT Astra Serif" w:hAnsi="PT Astra Serif" w:cs="Times New Roman CYR"/>
              </w:rPr>
            </w:pPr>
            <w:r w:rsidRPr="00724586">
              <w:rPr>
                <w:rFonts w:ascii="PT Astra Serif" w:hAnsi="PT Astra Serif" w:cs="Times New Roman CYR"/>
              </w:rPr>
              <w:t>Инженерно-геодезические изыскания;</w:t>
            </w:r>
          </w:p>
          <w:p w:rsidR="00724586" w:rsidRPr="00724586" w:rsidRDefault="00724586" w:rsidP="00724586">
            <w:pPr>
              <w:pStyle w:val="a8"/>
              <w:widowControl w:val="0"/>
              <w:numPr>
                <w:ilvl w:val="0"/>
                <w:numId w:val="17"/>
              </w:numPr>
              <w:autoSpaceDE w:val="0"/>
              <w:autoSpaceDN w:val="0"/>
              <w:adjustRightInd w:val="0"/>
              <w:spacing w:after="0" w:line="240" w:lineRule="auto"/>
              <w:ind w:left="0" w:firstLine="0"/>
              <w:jc w:val="both"/>
              <w:rPr>
                <w:rFonts w:ascii="PT Astra Serif" w:hAnsi="PT Astra Serif" w:cs="Times New Roman CYR"/>
              </w:rPr>
            </w:pPr>
            <w:r w:rsidRPr="00724586">
              <w:rPr>
                <w:rFonts w:ascii="PT Astra Serif" w:hAnsi="PT Astra Serif" w:cs="Times New Roman CYR"/>
              </w:rPr>
              <w:t>Инженерно-экологические изыскания;</w:t>
            </w:r>
          </w:p>
          <w:p w:rsidR="00724586" w:rsidRPr="00724586" w:rsidRDefault="00724586" w:rsidP="00724586">
            <w:pPr>
              <w:pStyle w:val="a8"/>
              <w:widowControl w:val="0"/>
              <w:numPr>
                <w:ilvl w:val="0"/>
                <w:numId w:val="17"/>
              </w:numPr>
              <w:autoSpaceDE w:val="0"/>
              <w:autoSpaceDN w:val="0"/>
              <w:adjustRightInd w:val="0"/>
              <w:spacing w:after="0" w:line="240" w:lineRule="auto"/>
              <w:ind w:left="0" w:firstLine="0"/>
              <w:jc w:val="both"/>
              <w:rPr>
                <w:rFonts w:ascii="PT Astra Serif" w:hAnsi="PT Astra Serif" w:cs="Times New Roman CYR"/>
              </w:rPr>
            </w:pPr>
            <w:r w:rsidRPr="00724586">
              <w:rPr>
                <w:rFonts w:ascii="PT Astra Serif" w:hAnsi="PT Astra Serif" w:cs="Times New Roman CYR"/>
              </w:rPr>
              <w:t>Инженерно-гидрометеорологические изыскания.</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2.1.2. К полевым работам приступить после согласования Программы изысканий Муниципальным заказчиком.</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2.1.3.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строительство котельной, степень изученности указанных условий. Необходимость выполнения отдельных видов инженерных изысканий, состав, </w:t>
            </w:r>
            <w:proofErr w:type="gramStart"/>
            <w:r w:rsidRPr="00724586">
              <w:rPr>
                <w:rFonts w:ascii="PT Astra Serif" w:hAnsi="PT Astra Serif"/>
                <w:sz w:val="22"/>
                <w:szCs w:val="22"/>
              </w:rPr>
              <w:t>объем</w:t>
            </w:r>
            <w:proofErr w:type="gramEnd"/>
            <w:r w:rsidRPr="00724586">
              <w:rPr>
                <w:rFonts w:ascii="PT Astra Serif" w:hAnsi="PT Astra Serif"/>
                <w:sz w:val="22"/>
                <w:szCs w:val="22"/>
              </w:rPr>
              <w:t xml:space="preserve"> и метод их выполнения устанавливаются с учетом требований технических регламентов. В составе программы разработать календарный график выполнения работ, в котором предусмотреть этапы согласования с Муниципальным заказчиком промежуточных результатов изысканий.</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2.1.4. Требования к точности, составу, сдаче отчетов о выполненных изыскательских работах принять на основе положений </w:t>
            </w:r>
            <w:hyperlink r:id="rId46" w:history="1">
              <w:r w:rsidRPr="00724586">
                <w:rPr>
                  <w:rStyle w:val="af"/>
                  <w:rFonts w:ascii="PT Astra Serif" w:eastAsia="Arial" w:hAnsi="PT Astra Serif"/>
                  <w:sz w:val="22"/>
                  <w:szCs w:val="22"/>
                </w:rPr>
                <w:t>СНиП 11-02-96</w:t>
              </w:r>
            </w:hyperlink>
            <w:r w:rsidRPr="00724586">
              <w:rPr>
                <w:rFonts w:ascii="PT Astra Serif" w:hAnsi="PT Astra Serif"/>
                <w:sz w:val="22"/>
                <w:szCs w:val="22"/>
              </w:rPr>
              <w:t xml:space="preserve">, а также </w:t>
            </w:r>
            <w:hyperlink r:id="rId47" w:history="1">
              <w:r w:rsidRPr="00724586">
                <w:rPr>
                  <w:rStyle w:val="af"/>
                  <w:rFonts w:ascii="PT Astra Serif" w:eastAsia="Arial" w:hAnsi="PT Astra Serif"/>
                  <w:sz w:val="22"/>
                  <w:szCs w:val="22"/>
                </w:rPr>
                <w:t>СП 11-104-97</w:t>
              </w:r>
            </w:hyperlink>
            <w:r w:rsidRPr="00724586">
              <w:rPr>
                <w:rFonts w:ascii="PT Astra Serif" w:hAnsi="PT Astra Serif"/>
                <w:sz w:val="22"/>
                <w:szCs w:val="22"/>
              </w:rPr>
              <w:t xml:space="preserve">, </w:t>
            </w:r>
            <w:hyperlink r:id="rId48" w:history="1">
              <w:r w:rsidRPr="00724586">
                <w:rPr>
                  <w:rStyle w:val="af"/>
                  <w:rFonts w:ascii="PT Astra Serif" w:eastAsia="Arial" w:hAnsi="PT Astra Serif"/>
                  <w:sz w:val="22"/>
                  <w:szCs w:val="22"/>
                </w:rPr>
                <w:t>СП 11-105-97</w:t>
              </w:r>
            </w:hyperlink>
            <w:r w:rsidRPr="00724586">
              <w:rPr>
                <w:rFonts w:ascii="PT Astra Serif" w:hAnsi="PT Astra Serif"/>
                <w:sz w:val="22"/>
                <w:szCs w:val="22"/>
              </w:rPr>
              <w:t xml:space="preserve">, ч.1-4, </w:t>
            </w:r>
            <w:hyperlink r:id="rId49" w:history="1">
              <w:r w:rsidRPr="00724586">
                <w:rPr>
                  <w:rStyle w:val="af"/>
                  <w:rFonts w:ascii="PT Astra Serif" w:eastAsia="Arial" w:hAnsi="PT Astra Serif"/>
                  <w:sz w:val="22"/>
                  <w:szCs w:val="22"/>
                </w:rPr>
                <w:t>СП 11-103-97</w:t>
              </w:r>
            </w:hyperlink>
            <w:r w:rsidRPr="00724586">
              <w:rPr>
                <w:rFonts w:ascii="PT Astra Serif" w:hAnsi="PT Astra Serif"/>
                <w:sz w:val="22"/>
                <w:szCs w:val="22"/>
              </w:rPr>
              <w:t xml:space="preserve">, </w:t>
            </w:r>
            <w:hyperlink r:id="rId50" w:history="1">
              <w:r w:rsidRPr="00724586">
                <w:rPr>
                  <w:rStyle w:val="af"/>
                  <w:rFonts w:ascii="PT Astra Serif" w:eastAsia="Arial" w:hAnsi="PT Astra Serif"/>
                  <w:sz w:val="22"/>
                  <w:szCs w:val="22"/>
                </w:rPr>
                <w:t>СП 11-</w:t>
              </w:r>
              <w:r w:rsidRPr="00724586">
                <w:rPr>
                  <w:rStyle w:val="af"/>
                  <w:rFonts w:ascii="PT Astra Serif" w:eastAsia="Arial" w:hAnsi="PT Astra Serif"/>
                  <w:sz w:val="22"/>
                  <w:szCs w:val="22"/>
                </w:rPr>
                <w:lastRenderedPageBreak/>
                <w:t>102-97</w:t>
              </w:r>
            </w:hyperlink>
            <w:r w:rsidRPr="00724586">
              <w:rPr>
                <w:rFonts w:ascii="PT Astra Serif" w:hAnsi="PT Astra Serif"/>
                <w:sz w:val="22"/>
                <w:szCs w:val="22"/>
              </w:rPr>
              <w:t xml:space="preserve">, </w:t>
            </w:r>
            <w:hyperlink r:id="rId51" w:history="1">
              <w:r w:rsidRPr="00724586">
                <w:rPr>
                  <w:rStyle w:val="af"/>
                  <w:rFonts w:ascii="PT Astra Serif" w:eastAsia="Arial" w:hAnsi="PT Astra Serif"/>
                  <w:sz w:val="22"/>
                  <w:szCs w:val="22"/>
                </w:rPr>
                <w:t>СП 11-109-98</w:t>
              </w:r>
            </w:hyperlink>
            <w:r w:rsidRPr="00724586">
              <w:rPr>
                <w:rFonts w:ascii="PT Astra Serif" w:hAnsi="PT Astra Serif"/>
                <w:sz w:val="22"/>
                <w:szCs w:val="22"/>
              </w:rPr>
              <w:t>.</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2.1.5. К проектированию приступить после сдачи Муниципальному заказчику отчета по выполненным инженерным изысканиям.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2.1.6. </w:t>
            </w:r>
            <w:proofErr w:type="gramStart"/>
            <w:r w:rsidRPr="00724586">
              <w:rPr>
                <w:rFonts w:ascii="PT Astra Serif" w:hAnsi="PT Astra Serif"/>
                <w:sz w:val="22"/>
                <w:szCs w:val="22"/>
              </w:rPr>
              <w:t>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котельной,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w:t>
            </w:r>
            <w:proofErr w:type="gramEnd"/>
            <w:r w:rsidRPr="00724586">
              <w:rPr>
                <w:rFonts w:ascii="PT Astra Serif" w:hAnsi="PT Astra Serif"/>
                <w:sz w:val="22"/>
                <w:szCs w:val="22"/>
              </w:rPr>
              <w:t xml:space="preserve">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о результатах оценки влияния строительства такого объекта на другие объекты капитального строительства.</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2.1.7. Все материалы инженерных изысканий выдать в объеме согласно разделу 3.9 п.3.9.3 и п.3.9.4  настоящего задания на проектирование.</w:t>
            </w:r>
          </w:p>
        </w:tc>
      </w:tr>
      <w:tr w:rsidR="00724586" w:rsidRPr="00724586" w:rsidTr="00724586">
        <w:trPr>
          <w:trHeight w:val="1401"/>
        </w:trPr>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lastRenderedPageBreak/>
              <w:t>2.2. Требования к составу работ и содержанию проектной документации</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2.2.1. Проектную документацию разработать в соответствии с Положением о составе разделов проектной документации и требования к их содержанию, утвержденного </w:t>
            </w:r>
            <w:hyperlink r:id="rId52" w:history="1">
              <w:r w:rsidRPr="00724586">
                <w:rPr>
                  <w:rStyle w:val="aa"/>
                  <w:rFonts w:ascii="PT Astra Serif" w:hAnsi="PT Astra Serif"/>
                  <w:sz w:val="22"/>
                  <w:szCs w:val="22"/>
                </w:rPr>
                <w:t>постановлением</w:t>
              </w:r>
            </w:hyperlink>
            <w:r w:rsidRPr="00724586">
              <w:rPr>
                <w:rFonts w:ascii="PT Astra Serif" w:hAnsi="PT Astra Serif"/>
                <w:sz w:val="22"/>
                <w:szCs w:val="22"/>
              </w:rPr>
              <w:t xml:space="preserve"> Правительства РФ от 16.02.2008 г. №87:</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а) раздел 1 «Пояснительная записка»;</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б) раздел 2 «Схема планировочной организации земельного участка»;</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в) раздел 3 «Объемно-планировочные и архитектурные решения»;</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г) раздел 4 «Конструктивные решения»;</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д) раздел 5 «Сведения об инженерном оборудовании, о сетях и системах инженерно-технического обеспечения»;</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е) раздел 6 «Технологические решения»;</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 xml:space="preserve">ж) раздел 7 «Проект организации строительства», </w:t>
            </w:r>
            <w:proofErr w:type="gramStart"/>
            <w:r w:rsidRPr="00724586">
              <w:rPr>
                <w:rFonts w:ascii="PT Astra Serif" w:hAnsi="PT Astra Serif" w:cs="Times New Roman CYR"/>
                <w:sz w:val="22"/>
                <w:szCs w:val="22"/>
              </w:rPr>
              <w:t>содержащий</w:t>
            </w:r>
            <w:proofErr w:type="gramEnd"/>
            <w:r w:rsidRPr="00724586">
              <w:rPr>
                <w:rFonts w:ascii="PT Astra Serif" w:hAnsi="PT Astra Serif" w:cs="Times New Roman CYR"/>
                <w:sz w:val="22"/>
                <w:szCs w:val="22"/>
              </w:rPr>
              <w:t xml:space="preserve"> в том числе проект организации работ по сносу объектов капитального строительства, их частей;</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з) раздел 8 «Мероприятия по охране окружающей среды»;</w:t>
            </w:r>
          </w:p>
          <w:p w:rsidR="00724586" w:rsidRPr="00724586" w:rsidRDefault="00724586">
            <w:pPr>
              <w:pStyle w:val="s1"/>
              <w:shd w:val="clear" w:color="auto" w:fill="FFFFFF"/>
              <w:spacing w:before="0" w:beforeAutospacing="0" w:after="0" w:afterAutospacing="0"/>
              <w:jc w:val="both"/>
              <w:rPr>
                <w:rFonts w:ascii="PT Astra Serif" w:hAnsi="PT Astra Serif" w:cs="Times New Roman CYR"/>
                <w:sz w:val="22"/>
                <w:szCs w:val="22"/>
              </w:rPr>
            </w:pPr>
            <w:r w:rsidRPr="00724586">
              <w:rPr>
                <w:rFonts w:ascii="PT Astra Serif" w:hAnsi="PT Astra Serif" w:cs="Times New Roman CYR"/>
                <w:sz w:val="22"/>
                <w:szCs w:val="22"/>
              </w:rPr>
              <w:t>и) раздел 9 «Мероприятия по обеспечению пожарной безопасности»;</w:t>
            </w:r>
          </w:p>
          <w:p w:rsidR="00724586" w:rsidRPr="00724586" w:rsidRDefault="00724586" w:rsidP="00724586">
            <w:pPr>
              <w:spacing w:after="0"/>
              <w:jc w:val="both"/>
              <w:rPr>
                <w:rFonts w:ascii="PT Astra Serif" w:hAnsi="PT Astra Serif" w:cs="Times New Roman"/>
              </w:rPr>
            </w:pPr>
            <w:r w:rsidRPr="00724586">
              <w:rPr>
                <w:rFonts w:ascii="PT Astra Serif" w:hAnsi="PT Astra Serif"/>
              </w:rPr>
              <w:t>к) раздел 10 «Требования к обеспечению безопасной эксплуатации объектов капитального строительства»;</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м) раздел 12 «Смета на строительство, реконструкцию, капитальный ремонт, снос объекта капитального строительства». </w:t>
            </w:r>
          </w:p>
          <w:p w:rsidR="00724586" w:rsidRPr="00724586" w:rsidRDefault="00724586" w:rsidP="00724586">
            <w:pPr>
              <w:spacing w:after="0"/>
              <w:jc w:val="both"/>
              <w:rPr>
                <w:rFonts w:ascii="PT Astra Serif" w:hAnsi="PT Astra Serif"/>
              </w:rPr>
            </w:pPr>
            <w:r w:rsidRPr="00724586">
              <w:rPr>
                <w:rFonts w:ascii="PT Astra Serif" w:hAnsi="PT Astra Serif"/>
              </w:rPr>
              <w:t>н) раздел 13 "Иная документация в случаях, предусмотренных законодательными и иными нормативными правовыми актами Российской Федерации".</w:t>
            </w:r>
          </w:p>
          <w:p w:rsidR="00724586" w:rsidRPr="00724586" w:rsidRDefault="00724586">
            <w:pPr>
              <w:jc w:val="both"/>
              <w:rPr>
                <w:rFonts w:ascii="PT Astra Serif" w:hAnsi="PT Astra Serif"/>
              </w:rPr>
            </w:pPr>
            <w:r w:rsidRPr="00724586">
              <w:rPr>
                <w:rFonts w:ascii="PT Astra Serif" w:hAnsi="PT Astra Serif"/>
              </w:rPr>
              <w:t>2.2.2. Разработать рабочую документацию в составе:</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Конструкции железобетонные – КЖ</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Тепломеханическая часть – ТМ</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Узел коммерческого учета тепла – УТ</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Отопление и вентиляция – ОВ</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Водопровод и канализация – ВК</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proofErr w:type="spellStart"/>
            <w:r w:rsidRPr="00724586">
              <w:rPr>
                <w:rFonts w:ascii="PT Astra Serif" w:hAnsi="PT Astra Serif"/>
              </w:rPr>
              <w:t>Молниезащита</w:t>
            </w:r>
            <w:proofErr w:type="spellEnd"/>
            <w:r w:rsidRPr="00724586">
              <w:rPr>
                <w:rFonts w:ascii="PT Astra Serif" w:hAnsi="PT Astra Serif"/>
              </w:rPr>
              <w:t xml:space="preserve"> и заземление – ЭГ</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Охранно-пожарная сигнализация – ОПС</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Генеральный план – ГП</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Наружный водопровод и канализация – НВК</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Электроснабжение наружное – ЭС</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rPr>
            </w:pPr>
            <w:r w:rsidRPr="00724586">
              <w:rPr>
                <w:rFonts w:ascii="PT Astra Serif" w:hAnsi="PT Astra Serif"/>
              </w:rPr>
              <w:t>Наружные сети связи – НСС</w:t>
            </w:r>
          </w:p>
          <w:p w:rsidR="00724586" w:rsidRPr="00724586" w:rsidRDefault="00724586" w:rsidP="00724586">
            <w:pPr>
              <w:widowControl w:val="0"/>
              <w:numPr>
                <w:ilvl w:val="0"/>
                <w:numId w:val="18"/>
              </w:numPr>
              <w:autoSpaceDE w:val="0"/>
              <w:autoSpaceDN w:val="0"/>
              <w:adjustRightInd w:val="0"/>
              <w:spacing w:after="0" w:line="240" w:lineRule="auto"/>
              <w:ind w:left="0" w:firstLine="0"/>
              <w:jc w:val="both"/>
              <w:rPr>
                <w:rFonts w:ascii="PT Astra Serif" w:hAnsi="PT Astra Serif"/>
                <w:lang w:eastAsia="ar-SA"/>
              </w:rPr>
            </w:pPr>
            <w:r w:rsidRPr="00724586">
              <w:rPr>
                <w:rFonts w:ascii="PT Astra Serif" w:hAnsi="PT Astra Serif"/>
              </w:rPr>
              <w:t>Наружные газопроводы - ГСН</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17" w:name="sub_4023"/>
            <w:r w:rsidRPr="00724586">
              <w:rPr>
                <w:rFonts w:ascii="PT Astra Serif" w:hAnsi="PT Astra Serif"/>
                <w:sz w:val="22"/>
                <w:szCs w:val="22"/>
              </w:rPr>
              <w:t>2.3. Схема планировочной организации земельного участка</w:t>
            </w:r>
            <w:bookmarkEnd w:id="17"/>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Проектными решениями предусмотреть: </w:t>
            </w:r>
          </w:p>
          <w:p w:rsidR="00724586" w:rsidRPr="00724586" w:rsidRDefault="00724586" w:rsidP="00724586">
            <w:pPr>
              <w:pStyle w:val="af6"/>
              <w:numPr>
                <w:ilvl w:val="0"/>
                <w:numId w:val="19"/>
              </w:numPr>
              <w:ind w:left="0" w:firstLine="0"/>
              <w:jc w:val="both"/>
              <w:rPr>
                <w:rFonts w:ascii="PT Astra Serif" w:hAnsi="PT Astra Serif"/>
                <w:sz w:val="22"/>
                <w:szCs w:val="22"/>
              </w:rPr>
            </w:pPr>
            <w:r w:rsidRPr="00724586">
              <w:rPr>
                <w:rFonts w:ascii="PT Astra Serif" w:hAnsi="PT Astra Serif"/>
                <w:sz w:val="22"/>
                <w:szCs w:val="22"/>
              </w:rPr>
              <w:t xml:space="preserve">Эффективное использование участка </w:t>
            </w:r>
          </w:p>
          <w:p w:rsidR="00724586" w:rsidRPr="00724586" w:rsidRDefault="00724586" w:rsidP="00724586">
            <w:pPr>
              <w:pStyle w:val="af6"/>
              <w:numPr>
                <w:ilvl w:val="0"/>
                <w:numId w:val="19"/>
              </w:numPr>
              <w:ind w:left="0" w:firstLine="0"/>
              <w:jc w:val="both"/>
              <w:rPr>
                <w:rFonts w:ascii="PT Astra Serif" w:hAnsi="PT Astra Serif"/>
                <w:sz w:val="22"/>
                <w:szCs w:val="22"/>
              </w:rPr>
            </w:pPr>
            <w:r w:rsidRPr="00724586">
              <w:rPr>
                <w:rFonts w:ascii="PT Astra Serif" w:hAnsi="PT Astra Serif"/>
                <w:sz w:val="22"/>
                <w:szCs w:val="22"/>
              </w:rPr>
              <w:lastRenderedPageBreak/>
              <w:t>Увязку с окружающей застройкой</w:t>
            </w:r>
          </w:p>
          <w:p w:rsidR="00724586" w:rsidRPr="00724586" w:rsidRDefault="00724586" w:rsidP="00724586">
            <w:pPr>
              <w:pStyle w:val="af6"/>
              <w:numPr>
                <w:ilvl w:val="0"/>
                <w:numId w:val="19"/>
              </w:numPr>
              <w:ind w:left="0" w:firstLine="0"/>
              <w:jc w:val="both"/>
              <w:rPr>
                <w:rFonts w:ascii="PT Astra Serif" w:hAnsi="PT Astra Serif"/>
                <w:sz w:val="22"/>
                <w:szCs w:val="22"/>
              </w:rPr>
            </w:pPr>
            <w:r w:rsidRPr="00724586">
              <w:rPr>
                <w:rFonts w:ascii="PT Astra Serif" w:hAnsi="PT Astra Serif"/>
                <w:sz w:val="22"/>
                <w:szCs w:val="22"/>
              </w:rPr>
              <w:t>Компенсационное благоустройство и озеленение</w:t>
            </w:r>
          </w:p>
          <w:p w:rsidR="00724586" w:rsidRPr="00724586" w:rsidRDefault="00724586" w:rsidP="00724586">
            <w:pPr>
              <w:pStyle w:val="af6"/>
              <w:numPr>
                <w:ilvl w:val="0"/>
                <w:numId w:val="19"/>
              </w:numPr>
              <w:ind w:left="0" w:firstLine="0"/>
              <w:jc w:val="both"/>
              <w:rPr>
                <w:rFonts w:ascii="PT Astra Serif" w:hAnsi="PT Astra Serif"/>
                <w:sz w:val="22"/>
                <w:szCs w:val="22"/>
              </w:rPr>
            </w:pPr>
            <w:r w:rsidRPr="00724586">
              <w:rPr>
                <w:rFonts w:ascii="PT Astra Serif" w:hAnsi="PT Astra Serif"/>
                <w:sz w:val="22"/>
                <w:szCs w:val="22"/>
              </w:rPr>
              <w:t>Организацию рельефа с максимальным использованием грунта из котлована без его вывоза</w:t>
            </w:r>
          </w:p>
          <w:p w:rsidR="00724586" w:rsidRPr="00724586" w:rsidRDefault="00724586" w:rsidP="00724586">
            <w:pPr>
              <w:pStyle w:val="af6"/>
              <w:numPr>
                <w:ilvl w:val="0"/>
                <w:numId w:val="19"/>
              </w:numPr>
              <w:ind w:left="0" w:firstLine="0"/>
              <w:jc w:val="both"/>
              <w:rPr>
                <w:rFonts w:ascii="PT Astra Serif" w:hAnsi="PT Astra Serif"/>
                <w:sz w:val="22"/>
                <w:szCs w:val="22"/>
              </w:rPr>
            </w:pPr>
            <w:r w:rsidRPr="00724586">
              <w:rPr>
                <w:rFonts w:ascii="PT Astra Serif" w:hAnsi="PT Astra Serif"/>
                <w:sz w:val="22"/>
                <w:szCs w:val="22"/>
              </w:rPr>
              <w:t>Поверхностный водоотвод ливневых, талых, и поверхностных вод по уклону планируемого рельефа участка (лотки с решетками и сброс в дренажные колодцы).</w:t>
            </w:r>
          </w:p>
          <w:p w:rsidR="00724586" w:rsidRPr="00724586" w:rsidRDefault="00724586" w:rsidP="00724586">
            <w:pPr>
              <w:pStyle w:val="af6"/>
              <w:numPr>
                <w:ilvl w:val="0"/>
                <w:numId w:val="19"/>
              </w:numPr>
              <w:ind w:left="0" w:firstLine="0"/>
              <w:jc w:val="both"/>
              <w:rPr>
                <w:rFonts w:ascii="PT Astra Serif" w:hAnsi="PT Astra Serif"/>
                <w:sz w:val="22"/>
                <w:szCs w:val="22"/>
              </w:rPr>
            </w:pPr>
            <w:r w:rsidRPr="00724586">
              <w:rPr>
                <w:rFonts w:ascii="PT Astra Serif" w:hAnsi="PT Astra Serif"/>
                <w:sz w:val="22"/>
                <w:szCs w:val="22"/>
              </w:rPr>
              <w:t>Металлическое ограждение территории по периметру участка с устройством ворот и калиток</w:t>
            </w:r>
          </w:p>
          <w:p w:rsidR="00724586" w:rsidRPr="00724586" w:rsidRDefault="00724586" w:rsidP="00724586">
            <w:pPr>
              <w:pStyle w:val="af6"/>
              <w:numPr>
                <w:ilvl w:val="0"/>
                <w:numId w:val="19"/>
              </w:numPr>
              <w:ind w:left="0" w:firstLine="0"/>
              <w:jc w:val="both"/>
              <w:rPr>
                <w:rFonts w:ascii="PT Astra Serif" w:hAnsi="PT Astra Serif"/>
                <w:sz w:val="22"/>
                <w:szCs w:val="22"/>
              </w:rPr>
            </w:pPr>
            <w:r w:rsidRPr="00724586">
              <w:rPr>
                <w:rFonts w:ascii="PT Astra Serif" w:hAnsi="PT Astra Serif"/>
                <w:sz w:val="22"/>
                <w:szCs w:val="22"/>
              </w:rPr>
              <w:t>Устройство подъездов для пожарной техники</w:t>
            </w:r>
          </w:p>
          <w:p w:rsidR="00724586" w:rsidRPr="00724586" w:rsidRDefault="00724586" w:rsidP="00724586">
            <w:pPr>
              <w:pStyle w:val="af6"/>
              <w:numPr>
                <w:ilvl w:val="0"/>
                <w:numId w:val="19"/>
              </w:numPr>
              <w:ind w:left="0" w:firstLine="0"/>
              <w:jc w:val="both"/>
              <w:rPr>
                <w:rFonts w:ascii="PT Astra Serif" w:hAnsi="PT Astra Serif"/>
                <w:sz w:val="22"/>
                <w:szCs w:val="22"/>
              </w:rPr>
            </w:pPr>
            <w:r w:rsidRPr="00724586">
              <w:rPr>
                <w:rFonts w:ascii="PT Astra Serif" w:hAnsi="PT Astra Serif"/>
                <w:sz w:val="22"/>
                <w:szCs w:val="22"/>
              </w:rPr>
              <w:t xml:space="preserve">Привязку с изменениями существующей </w:t>
            </w:r>
            <w:proofErr w:type="spellStart"/>
            <w:r w:rsidRPr="00724586">
              <w:rPr>
                <w:rFonts w:ascii="PT Astra Serif" w:hAnsi="PT Astra Serif"/>
                <w:sz w:val="22"/>
                <w:szCs w:val="22"/>
              </w:rPr>
              <w:t>блочно</w:t>
            </w:r>
            <w:proofErr w:type="spellEnd"/>
            <w:r w:rsidRPr="00724586">
              <w:rPr>
                <w:rFonts w:ascii="PT Astra Serif" w:hAnsi="PT Astra Serif"/>
                <w:sz w:val="22"/>
                <w:szCs w:val="22"/>
              </w:rPr>
              <w:t xml:space="preserve">-модульной котельной для нужд МБУ ДО СШ «Центр Югорского спорта» </w:t>
            </w:r>
            <w:proofErr w:type="spellStart"/>
            <w:r w:rsidRPr="00724586">
              <w:rPr>
                <w:rFonts w:ascii="PT Astra Serif" w:hAnsi="PT Astra Serif"/>
                <w:sz w:val="22"/>
                <w:szCs w:val="22"/>
              </w:rPr>
              <w:t>г</w:t>
            </w:r>
            <w:proofErr w:type="gramStart"/>
            <w:r w:rsidRPr="00724586">
              <w:rPr>
                <w:rFonts w:ascii="PT Astra Serif" w:hAnsi="PT Astra Serif"/>
                <w:sz w:val="22"/>
                <w:szCs w:val="22"/>
              </w:rPr>
              <w:t>.Ю</w:t>
            </w:r>
            <w:proofErr w:type="gramEnd"/>
            <w:r w:rsidRPr="00724586">
              <w:rPr>
                <w:rFonts w:ascii="PT Astra Serif" w:hAnsi="PT Astra Serif"/>
                <w:sz w:val="22"/>
                <w:szCs w:val="22"/>
              </w:rPr>
              <w:t>горск</w:t>
            </w:r>
            <w:proofErr w:type="spellEnd"/>
            <w:r w:rsidRPr="00724586">
              <w:rPr>
                <w:rFonts w:ascii="PT Astra Serif" w:hAnsi="PT Astra Serif"/>
                <w:sz w:val="22"/>
                <w:szCs w:val="22"/>
              </w:rPr>
              <w:t>, ул. Студенческая, 35.</w:t>
            </w:r>
          </w:p>
          <w:p w:rsidR="00724586" w:rsidRPr="00724586" w:rsidRDefault="00724586" w:rsidP="00724586">
            <w:pPr>
              <w:widowControl w:val="0"/>
              <w:numPr>
                <w:ilvl w:val="0"/>
                <w:numId w:val="19"/>
              </w:numPr>
              <w:autoSpaceDE w:val="0"/>
              <w:autoSpaceDN w:val="0"/>
              <w:adjustRightInd w:val="0"/>
              <w:spacing w:after="0" w:line="240" w:lineRule="auto"/>
              <w:ind w:left="0" w:firstLine="0"/>
              <w:jc w:val="both"/>
              <w:rPr>
                <w:rFonts w:ascii="PT Astra Serif" w:hAnsi="PT Astra Serif"/>
                <w:lang w:eastAsia="ar-SA"/>
              </w:rPr>
            </w:pPr>
            <w:r w:rsidRPr="00724586">
              <w:rPr>
                <w:rFonts w:ascii="PT Astra Serif" w:hAnsi="PT Astra Serif"/>
              </w:rPr>
              <w:t xml:space="preserve">Демонтаж/монтаж </w:t>
            </w:r>
            <w:proofErr w:type="spellStart"/>
            <w:r w:rsidRPr="00724586">
              <w:rPr>
                <w:rFonts w:ascii="PT Astra Serif" w:hAnsi="PT Astra Serif"/>
              </w:rPr>
              <w:t>блочно</w:t>
            </w:r>
            <w:proofErr w:type="spellEnd"/>
            <w:r w:rsidRPr="00724586">
              <w:rPr>
                <w:rFonts w:ascii="PT Astra Serif" w:hAnsi="PT Astra Serif"/>
              </w:rPr>
              <w:t xml:space="preserve">-модульной котельной и перевозку на территорию МБУ ДО СШ «Центр Югорского спорта» </w:t>
            </w:r>
            <w:proofErr w:type="spellStart"/>
            <w:r w:rsidRPr="00724586">
              <w:rPr>
                <w:rFonts w:ascii="PT Astra Serif" w:hAnsi="PT Astra Serif"/>
              </w:rPr>
              <w:t>г</w:t>
            </w:r>
            <w:proofErr w:type="gramStart"/>
            <w:r w:rsidRPr="00724586">
              <w:rPr>
                <w:rFonts w:ascii="PT Astra Serif" w:hAnsi="PT Astra Serif"/>
              </w:rPr>
              <w:t>.Ю</w:t>
            </w:r>
            <w:proofErr w:type="gramEnd"/>
            <w:r w:rsidRPr="00724586">
              <w:rPr>
                <w:rFonts w:ascii="PT Astra Serif" w:hAnsi="PT Astra Serif"/>
              </w:rPr>
              <w:t>горск</w:t>
            </w:r>
            <w:proofErr w:type="spellEnd"/>
            <w:r w:rsidRPr="00724586">
              <w:rPr>
                <w:rFonts w:ascii="PT Astra Serif" w:hAnsi="PT Astra Serif"/>
              </w:rPr>
              <w:t>, ул. Студенческая, 35.</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18" w:name="sub_4024"/>
            <w:r w:rsidRPr="00724586">
              <w:rPr>
                <w:rFonts w:ascii="PT Astra Serif" w:hAnsi="PT Astra Serif"/>
                <w:sz w:val="22"/>
                <w:szCs w:val="22"/>
              </w:rPr>
              <w:lastRenderedPageBreak/>
              <w:t>2.4. Архитектурные решения</w:t>
            </w:r>
            <w:bookmarkEnd w:id="18"/>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tabs>
                <w:tab w:val="left" w:pos="194"/>
              </w:tabs>
              <w:spacing w:after="0"/>
              <w:jc w:val="both"/>
              <w:rPr>
                <w:rFonts w:ascii="PT Astra Serif" w:hAnsi="PT Astra Serif"/>
                <w:bCs/>
                <w:iCs/>
                <w:lang w:eastAsia="ar-SA"/>
              </w:rPr>
            </w:pPr>
            <w:r w:rsidRPr="00724586">
              <w:rPr>
                <w:rFonts w:ascii="PT Astra Serif" w:hAnsi="PT Astra Serif"/>
              </w:rPr>
              <w:t xml:space="preserve">2.4.1 Проектными решениями предусмотреть демонтаж/монтаж </w:t>
            </w:r>
            <w:proofErr w:type="spellStart"/>
            <w:r w:rsidRPr="00724586">
              <w:rPr>
                <w:rFonts w:ascii="PT Astra Serif" w:hAnsi="PT Astra Serif"/>
              </w:rPr>
              <w:t>блочно</w:t>
            </w:r>
            <w:proofErr w:type="spellEnd"/>
            <w:r w:rsidRPr="00724586">
              <w:rPr>
                <w:rFonts w:ascii="PT Astra Serif" w:hAnsi="PT Astra Serif"/>
              </w:rPr>
              <w:t>-модульной котельной для нужд МБУ ДО СШ «Центр Югорского спорта» и ее привязку с изменениями.</w:t>
            </w:r>
            <w:r w:rsidRPr="00724586">
              <w:rPr>
                <w:rFonts w:ascii="PT Astra Serif" w:hAnsi="PT Astra Serif"/>
                <w:bCs/>
                <w:iCs/>
              </w:rPr>
              <w:t xml:space="preserve"> </w:t>
            </w:r>
          </w:p>
          <w:p w:rsidR="00724586" w:rsidRPr="00724586" w:rsidRDefault="00724586" w:rsidP="00724586">
            <w:pPr>
              <w:tabs>
                <w:tab w:val="left" w:pos="194"/>
              </w:tabs>
              <w:spacing w:after="0"/>
              <w:jc w:val="both"/>
              <w:rPr>
                <w:rFonts w:ascii="PT Astra Serif" w:hAnsi="PT Astra Serif"/>
                <w:bCs/>
                <w:iCs/>
              </w:rPr>
            </w:pPr>
            <w:r w:rsidRPr="00724586">
              <w:rPr>
                <w:rFonts w:ascii="PT Astra Serif" w:hAnsi="PT Astra Serif"/>
                <w:bCs/>
                <w:iCs/>
              </w:rPr>
              <w:t>2.4.2. Карточку основных технических решений (материалов и конструкций) на стадии проектирования согласовать с Муниципальным заказчиком.</w:t>
            </w:r>
          </w:p>
          <w:p w:rsidR="00724586" w:rsidRPr="00724586" w:rsidRDefault="00724586" w:rsidP="00724586">
            <w:pPr>
              <w:tabs>
                <w:tab w:val="left" w:pos="194"/>
              </w:tabs>
              <w:suppressAutoHyphens/>
              <w:spacing w:after="0"/>
              <w:jc w:val="both"/>
              <w:rPr>
                <w:rFonts w:ascii="PT Astra Serif" w:hAnsi="PT Astra Serif"/>
                <w:lang w:eastAsia="ar-SA"/>
              </w:rPr>
            </w:pPr>
            <w:r w:rsidRPr="00724586">
              <w:rPr>
                <w:rFonts w:ascii="PT Astra Serif" w:hAnsi="PT Astra Serif"/>
              </w:rPr>
              <w:t>2.4.3. Паспорт фасада здания разработать в 2-х вариантах с учётом градостроительных требований и согласовать его с Муниципальным заказчиком.</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2.5. Конструктивные решения, изделия и материалы несущих и ограждающих конструкций</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tabs>
                <w:tab w:val="left" w:pos="194"/>
              </w:tabs>
              <w:spacing w:after="0"/>
              <w:jc w:val="both"/>
              <w:rPr>
                <w:rFonts w:ascii="PT Astra Serif" w:hAnsi="PT Astra Serif"/>
                <w:lang w:eastAsia="ar-SA"/>
              </w:rPr>
            </w:pPr>
            <w:r w:rsidRPr="00724586">
              <w:rPr>
                <w:rFonts w:ascii="PT Astra Serif" w:hAnsi="PT Astra Serif"/>
              </w:rPr>
              <w:t xml:space="preserve">2.5.1. Здание котельной – отдельно-стоящее </w:t>
            </w:r>
            <w:proofErr w:type="spellStart"/>
            <w:r w:rsidRPr="00724586">
              <w:rPr>
                <w:rFonts w:ascii="PT Astra Serif" w:hAnsi="PT Astra Serif"/>
              </w:rPr>
              <w:t>блочно</w:t>
            </w:r>
            <w:proofErr w:type="spellEnd"/>
            <w:r w:rsidRPr="00724586">
              <w:rPr>
                <w:rFonts w:ascii="PT Astra Serif" w:hAnsi="PT Astra Serif"/>
              </w:rPr>
              <w:t>-модульного типа. Каркас металлический. Ограждающие конструкции - «</w:t>
            </w:r>
            <w:proofErr w:type="gramStart"/>
            <w:r w:rsidRPr="00724586">
              <w:rPr>
                <w:rFonts w:ascii="PT Astra Serif" w:hAnsi="PT Astra Serif"/>
              </w:rPr>
              <w:t>сэндвич-панели</w:t>
            </w:r>
            <w:proofErr w:type="gramEnd"/>
            <w:r w:rsidRPr="00724586">
              <w:rPr>
                <w:rFonts w:ascii="PT Astra Serif" w:hAnsi="PT Astra Serif"/>
              </w:rPr>
              <w:t>» толщиной 100 мм, кровельные – 120 мм.</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2.5.2. Дымовая труба фермового типа - «труба в трубе» вертикальный газоход диаметром 608х4 внутри несущей трубы диаметром 1420х12 Высота трубы 19 м. пространственная решетка с закрепленными к ней индивидуальными теплоизолированными газоходами от каждого котла. </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2.5.3. Устройство монолитного </w:t>
            </w:r>
            <w:proofErr w:type="gramStart"/>
            <w:r w:rsidRPr="00724586">
              <w:rPr>
                <w:rFonts w:ascii="PT Astra Serif" w:hAnsi="PT Astra Serif"/>
              </w:rPr>
              <w:t>ж/б</w:t>
            </w:r>
            <w:proofErr w:type="gramEnd"/>
            <w:r w:rsidRPr="00724586">
              <w:rPr>
                <w:rFonts w:ascii="PT Astra Serif" w:hAnsi="PT Astra Serif"/>
              </w:rPr>
              <w:t xml:space="preserve"> фундамента с наружной гидроизоляцией.</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2.5.3. Здание дизельной электростанции предусмотреть отдельно-стоящее </w:t>
            </w:r>
            <w:proofErr w:type="spellStart"/>
            <w:r w:rsidRPr="00724586">
              <w:rPr>
                <w:rFonts w:ascii="PT Astra Serif" w:hAnsi="PT Astra Serif"/>
                <w:sz w:val="22"/>
                <w:szCs w:val="22"/>
              </w:rPr>
              <w:t>блочно</w:t>
            </w:r>
            <w:proofErr w:type="spellEnd"/>
            <w:r w:rsidRPr="00724586">
              <w:rPr>
                <w:rFonts w:ascii="PT Astra Serif" w:hAnsi="PT Astra Serif"/>
                <w:sz w:val="22"/>
                <w:szCs w:val="22"/>
              </w:rPr>
              <w:t xml:space="preserve">-модульного типа. </w:t>
            </w:r>
          </w:p>
          <w:p w:rsidR="00724586" w:rsidRPr="00724586" w:rsidRDefault="00724586">
            <w:pPr>
              <w:pStyle w:val="af6"/>
              <w:jc w:val="both"/>
              <w:rPr>
                <w:rFonts w:ascii="PT Astra Serif" w:hAnsi="PT Astra Serif"/>
                <w:bCs/>
                <w:iCs/>
                <w:sz w:val="22"/>
                <w:szCs w:val="22"/>
              </w:rPr>
            </w:pPr>
            <w:r w:rsidRPr="00724586">
              <w:rPr>
                <w:rFonts w:ascii="PT Astra Serif" w:hAnsi="PT Astra Serif"/>
                <w:bCs/>
                <w:iCs/>
                <w:sz w:val="22"/>
                <w:szCs w:val="22"/>
              </w:rPr>
              <w:t>2.5.4. Карточку основных технических решений (материалов и конструкций) на стадии проектирования согласовать с Муниципальным заказчиком.</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19" w:name="sub_4026"/>
            <w:r w:rsidRPr="00724586">
              <w:rPr>
                <w:rFonts w:ascii="PT Astra Serif" w:hAnsi="PT Astra Serif"/>
                <w:sz w:val="22"/>
                <w:szCs w:val="22"/>
              </w:rPr>
              <w:t>2.6. Технологические решения и оборудование</w:t>
            </w:r>
            <w:bookmarkEnd w:id="19"/>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spacing w:after="0"/>
              <w:jc w:val="both"/>
              <w:rPr>
                <w:rFonts w:ascii="PT Astra Serif" w:hAnsi="PT Astra Serif"/>
              </w:rPr>
            </w:pPr>
            <w:r w:rsidRPr="00724586">
              <w:rPr>
                <w:rFonts w:ascii="PT Astra Serif" w:hAnsi="PT Astra Serif"/>
              </w:rPr>
              <w:t xml:space="preserve">Проектными решениями предусмотреть демонтаж/монтаж </w:t>
            </w:r>
            <w:proofErr w:type="spellStart"/>
            <w:r w:rsidRPr="00724586">
              <w:rPr>
                <w:rFonts w:ascii="PT Astra Serif" w:hAnsi="PT Astra Serif"/>
              </w:rPr>
              <w:t>блочно</w:t>
            </w:r>
            <w:proofErr w:type="spellEnd"/>
            <w:r w:rsidRPr="00724586">
              <w:rPr>
                <w:rFonts w:ascii="PT Astra Serif" w:hAnsi="PT Astra Serif"/>
              </w:rPr>
              <w:t>-модульной котельной для нужд МБУ ДО СШ «Центр Югорского спорта» и ее привязку с изменениями, в том числе:</w:t>
            </w:r>
          </w:p>
          <w:p w:rsidR="00724586" w:rsidRPr="00724586" w:rsidRDefault="00724586" w:rsidP="00724586">
            <w:pPr>
              <w:spacing w:after="0"/>
              <w:jc w:val="both"/>
              <w:rPr>
                <w:rFonts w:ascii="PT Astra Serif" w:hAnsi="PT Astra Serif"/>
              </w:rPr>
            </w:pPr>
            <w:r w:rsidRPr="00724586">
              <w:rPr>
                <w:rFonts w:ascii="PT Astra Serif" w:hAnsi="PT Astra Serif"/>
              </w:rPr>
              <w:t>2.6.1. Стальные водогрейные котлы - 2 котла мощностью по 3,0 МВт КВ-ГМ-3,0.</w:t>
            </w:r>
          </w:p>
          <w:p w:rsidR="00724586" w:rsidRPr="00724586" w:rsidRDefault="00724586" w:rsidP="00724586">
            <w:pPr>
              <w:spacing w:after="0"/>
              <w:jc w:val="both"/>
              <w:rPr>
                <w:rFonts w:ascii="PT Astra Serif" w:hAnsi="PT Astra Serif"/>
              </w:rPr>
            </w:pPr>
            <w:r w:rsidRPr="00724586">
              <w:rPr>
                <w:rFonts w:ascii="PT Astra Serif" w:hAnsi="PT Astra Serif"/>
              </w:rPr>
              <w:t>2.6.2. Для нагрева воды на отопление установку двух пластинчатых теплообменников мощностью 3255 кВт каждый (1 работа, 1 резерв).</w:t>
            </w:r>
          </w:p>
          <w:p w:rsidR="00724586" w:rsidRPr="00724586" w:rsidRDefault="00724586" w:rsidP="00724586">
            <w:pPr>
              <w:spacing w:after="0"/>
              <w:jc w:val="both"/>
              <w:rPr>
                <w:rFonts w:ascii="PT Astra Serif" w:hAnsi="PT Astra Serif"/>
              </w:rPr>
            </w:pPr>
            <w:r w:rsidRPr="00724586">
              <w:rPr>
                <w:rFonts w:ascii="PT Astra Serif" w:hAnsi="PT Astra Serif"/>
              </w:rPr>
              <w:t>2.6.3. Для приготовления воды на ГВС воды на отопление установку двух пластинчатых теплообменников мощностью 870 кВт каждый (1 работа, 1 резерв).</w:t>
            </w:r>
          </w:p>
          <w:p w:rsidR="00724586" w:rsidRPr="00724586" w:rsidRDefault="00724586" w:rsidP="00724586">
            <w:pPr>
              <w:spacing w:after="0"/>
              <w:jc w:val="both"/>
              <w:rPr>
                <w:rFonts w:ascii="PT Astra Serif" w:hAnsi="PT Astra Serif"/>
              </w:rPr>
            </w:pPr>
            <w:r w:rsidRPr="00724586">
              <w:rPr>
                <w:rFonts w:ascii="PT Astra Serif" w:hAnsi="PT Astra Serif"/>
              </w:rPr>
              <w:t>2.6.4. Установку промывочного компрессора для дополнительной отчистки теплообменных аппаратов, на подающую и обратную линию большого круга.</w:t>
            </w:r>
          </w:p>
          <w:p w:rsidR="00724586" w:rsidRPr="00724586" w:rsidRDefault="00724586" w:rsidP="00724586">
            <w:pPr>
              <w:spacing w:after="0"/>
              <w:jc w:val="both"/>
              <w:rPr>
                <w:rFonts w:ascii="PT Astra Serif" w:hAnsi="PT Astra Serif"/>
              </w:rPr>
            </w:pPr>
            <w:r w:rsidRPr="00724586">
              <w:rPr>
                <w:rFonts w:ascii="PT Astra Serif" w:hAnsi="PT Astra Serif"/>
              </w:rPr>
              <w:t>2.6.5. Установку насосов греющего теплоносителя в системе отопления 80/140-4/2 производительностью 93 м</w:t>
            </w:r>
            <w:r w:rsidRPr="00724586">
              <w:rPr>
                <w:rFonts w:ascii="PT Astra Serif" w:hAnsi="PT Astra Serif"/>
                <w:vertAlign w:val="superscript"/>
              </w:rPr>
              <w:t>3</w:t>
            </w:r>
            <w:r w:rsidRPr="00724586">
              <w:rPr>
                <w:rFonts w:ascii="PT Astra Serif" w:hAnsi="PT Astra Serif"/>
              </w:rPr>
              <w:t xml:space="preserve">/час при напоре 10 м каждый (1 работа, 1 резерв). </w:t>
            </w:r>
          </w:p>
          <w:p w:rsidR="00724586" w:rsidRPr="00724586" w:rsidRDefault="00724586" w:rsidP="00724586">
            <w:pPr>
              <w:spacing w:after="0"/>
              <w:jc w:val="both"/>
              <w:rPr>
                <w:rFonts w:ascii="PT Astra Serif" w:hAnsi="PT Astra Serif"/>
              </w:rPr>
            </w:pPr>
            <w:r w:rsidRPr="00724586">
              <w:rPr>
                <w:rFonts w:ascii="PT Astra Serif" w:hAnsi="PT Astra Serif"/>
              </w:rPr>
              <w:lastRenderedPageBreak/>
              <w:t>2.6.6. Установку насосов в системе отопления 100/160-18,5/2 производительностью 110 м</w:t>
            </w:r>
            <w:r w:rsidRPr="00724586">
              <w:rPr>
                <w:rFonts w:ascii="PT Astra Serif" w:hAnsi="PT Astra Serif"/>
                <w:vertAlign w:val="superscript"/>
              </w:rPr>
              <w:t>3</w:t>
            </w:r>
            <w:r w:rsidRPr="00724586">
              <w:rPr>
                <w:rFonts w:ascii="PT Astra Serif" w:hAnsi="PT Astra Serif"/>
              </w:rPr>
              <w:t xml:space="preserve">/час при напоре 29,6 м каждый (1 работа, 1 резерв). </w:t>
            </w:r>
          </w:p>
          <w:p w:rsidR="00724586" w:rsidRPr="00724586" w:rsidRDefault="00724586" w:rsidP="00724586">
            <w:pPr>
              <w:spacing w:after="0"/>
              <w:jc w:val="both"/>
              <w:rPr>
                <w:rFonts w:ascii="PT Astra Serif" w:hAnsi="PT Astra Serif"/>
              </w:rPr>
            </w:pPr>
            <w:r w:rsidRPr="00724586">
              <w:rPr>
                <w:rFonts w:ascii="PT Astra Serif" w:hAnsi="PT Astra Serif"/>
              </w:rPr>
              <w:t>2.6.7. Установку насосов греющего теплоносителя через теплообменник ГВС 40/10 3~</w:t>
            </w:r>
            <w:r w:rsidRPr="00724586">
              <w:rPr>
                <w:rFonts w:ascii="PT Astra Serif" w:hAnsi="PT Astra Serif"/>
                <w:lang w:val="en-US"/>
              </w:rPr>
              <w:t>PN</w:t>
            </w:r>
            <w:r w:rsidRPr="00724586">
              <w:rPr>
                <w:rFonts w:ascii="PT Astra Serif" w:hAnsi="PT Astra Serif"/>
              </w:rPr>
              <w:t>6/10 производительностью 6,9 м</w:t>
            </w:r>
            <w:r w:rsidRPr="00724586">
              <w:rPr>
                <w:rFonts w:ascii="PT Astra Serif" w:hAnsi="PT Astra Serif"/>
                <w:vertAlign w:val="superscript"/>
              </w:rPr>
              <w:t>3</w:t>
            </w:r>
            <w:r w:rsidRPr="00724586">
              <w:rPr>
                <w:rFonts w:ascii="PT Astra Serif" w:hAnsi="PT Astra Serif"/>
              </w:rPr>
              <w:t>/час при напоре 7,5 м каждый (1 работа, 1 резерв).</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2.6.8. Установку насосов для рециркуляции ГВС 40/7 3~PN6/10 </w:t>
            </w:r>
            <w:proofErr w:type="spellStart"/>
            <w:proofErr w:type="gramStart"/>
            <w:r w:rsidRPr="00724586">
              <w:rPr>
                <w:rFonts w:ascii="PT Astra Serif" w:hAnsi="PT Astra Serif"/>
              </w:rPr>
              <w:t>производ-ностью</w:t>
            </w:r>
            <w:proofErr w:type="spellEnd"/>
            <w:proofErr w:type="gramEnd"/>
            <w:r w:rsidRPr="00724586">
              <w:rPr>
                <w:rFonts w:ascii="PT Astra Serif" w:hAnsi="PT Astra Serif"/>
              </w:rPr>
              <w:t xml:space="preserve"> 5 м3/час при напоре 5,5 м.</w:t>
            </w:r>
          </w:p>
          <w:p w:rsidR="00724586" w:rsidRPr="00724586" w:rsidRDefault="00724586">
            <w:pPr>
              <w:pStyle w:val="ad"/>
              <w:rPr>
                <w:rFonts w:ascii="PT Astra Serif" w:hAnsi="PT Astra Serif"/>
              </w:rPr>
            </w:pPr>
            <w:r w:rsidRPr="00724586">
              <w:rPr>
                <w:rFonts w:ascii="PT Astra Serif" w:hAnsi="PT Astra Serif"/>
              </w:rPr>
              <w:t xml:space="preserve">2.6.9. Установку насосной станции с частотным преобразователем COR-2 MHIE 803-2G/VR-EB-R-WMS для повышения давления в системе ГВС производительностью 15 м3/час при напоре 20 м. </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2.6.10. Установку емкости (бак </w:t>
            </w:r>
            <w:proofErr w:type="spellStart"/>
            <w:r w:rsidRPr="00724586">
              <w:rPr>
                <w:rFonts w:ascii="PT Astra Serif" w:hAnsi="PT Astra Serif"/>
              </w:rPr>
              <w:t>подпиточный</w:t>
            </w:r>
            <w:proofErr w:type="spellEnd"/>
            <w:r w:rsidRPr="00724586">
              <w:rPr>
                <w:rFonts w:ascii="PT Astra Serif" w:hAnsi="PT Astra Serif"/>
              </w:rPr>
              <w:t xml:space="preserve"> </w:t>
            </w:r>
            <w:r w:rsidRPr="00724586">
              <w:rPr>
                <w:rFonts w:ascii="PT Astra Serif" w:hAnsi="PT Astra Serif"/>
                <w:lang w:val="en-US"/>
              </w:rPr>
              <w:t>ATV</w:t>
            </w:r>
            <w:r w:rsidRPr="00724586">
              <w:rPr>
                <w:rFonts w:ascii="PT Astra Serif" w:hAnsi="PT Astra Serif"/>
              </w:rPr>
              <w:t xml:space="preserve">-3000), объемом 3000 л для создания в котельной запаса подготовленной </w:t>
            </w:r>
            <w:proofErr w:type="spellStart"/>
            <w:r w:rsidRPr="00724586">
              <w:rPr>
                <w:rFonts w:ascii="PT Astra Serif" w:hAnsi="PT Astra Serif"/>
              </w:rPr>
              <w:t>подпиточной</w:t>
            </w:r>
            <w:proofErr w:type="spellEnd"/>
            <w:r w:rsidRPr="00724586">
              <w:rPr>
                <w:rFonts w:ascii="PT Astra Serif" w:hAnsi="PT Astra Serif"/>
              </w:rPr>
              <w:t xml:space="preserve"> воды. Подпитку от бака осуществить путем установки 2-х насосов с частотным преобразователем (1 работа, 1 резерв) </w:t>
            </w:r>
            <w:r w:rsidRPr="00724586">
              <w:rPr>
                <w:rFonts w:ascii="PT Astra Serif" w:hAnsi="PT Astra Serif"/>
                <w:lang w:val="en-US"/>
              </w:rPr>
              <w:t>MVIE</w:t>
            </w:r>
            <w:r w:rsidRPr="00724586">
              <w:rPr>
                <w:rFonts w:ascii="PT Astra Serif" w:hAnsi="PT Astra Serif"/>
              </w:rPr>
              <w:t xml:space="preserve"> 403-2</w:t>
            </w:r>
            <w:r w:rsidRPr="00724586">
              <w:rPr>
                <w:rFonts w:ascii="PT Astra Serif" w:hAnsi="PT Astra Serif"/>
                <w:lang w:val="en-US"/>
              </w:rPr>
              <w:t>G</w:t>
            </w:r>
            <w:r w:rsidRPr="00724586">
              <w:rPr>
                <w:rFonts w:ascii="PT Astra Serif" w:hAnsi="PT Astra Serif"/>
              </w:rPr>
              <w:t>/</w:t>
            </w:r>
            <w:r w:rsidRPr="00724586">
              <w:rPr>
                <w:rFonts w:ascii="PT Astra Serif" w:hAnsi="PT Astra Serif"/>
                <w:lang w:val="en-US"/>
              </w:rPr>
              <w:t>PN</w:t>
            </w:r>
            <w:r w:rsidRPr="00724586">
              <w:rPr>
                <w:rFonts w:ascii="PT Astra Serif" w:hAnsi="PT Astra Serif"/>
              </w:rPr>
              <w:t>16 расход 2 м</w:t>
            </w:r>
            <w:r w:rsidRPr="00724586">
              <w:rPr>
                <w:rFonts w:ascii="PT Astra Serif" w:hAnsi="PT Astra Serif"/>
                <w:vertAlign w:val="superscript"/>
              </w:rPr>
              <w:t>3</w:t>
            </w:r>
            <w:r w:rsidRPr="00724586">
              <w:rPr>
                <w:rFonts w:ascii="PT Astra Serif" w:hAnsi="PT Astra Serif"/>
              </w:rPr>
              <w:t>/час при напоре 34,5 м каждый. Бак пополняется автоматически.</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2.6.11. Водоподготовительную установку </w:t>
            </w:r>
            <w:proofErr w:type="spellStart"/>
            <w:r w:rsidRPr="00724586">
              <w:rPr>
                <w:rFonts w:ascii="PT Astra Serif" w:hAnsi="PT Astra Serif"/>
              </w:rPr>
              <w:t>подпиточной</w:t>
            </w:r>
            <w:proofErr w:type="spellEnd"/>
            <w:r w:rsidRPr="00724586">
              <w:rPr>
                <w:rFonts w:ascii="PT Astra Serif" w:hAnsi="PT Astra Serif"/>
              </w:rPr>
              <w:t xml:space="preserve"> воды.</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2.6.12. Установку горелки газодизельной двухступенчатой </w:t>
            </w:r>
            <w:r w:rsidRPr="00724586">
              <w:rPr>
                <w:rFonts w:ascii="PT Astra Serif" w:hAnsi="PT Astra Serif"/>
                <w:lang w:val="en-US"/>
              </w:rPr>
              <w:t>HP</w:t>
            </w:r>
            <w:r w:rsidRPr="00724586">
              <w:rPr>
                <w:rFonts w:ascii="PT Astra Serif" w:hAnsi="PT Astra Serif"/>
              </w:rPr>
              <w:t>93</w:t>
            </w:r>
            <w:r w:rsidRPr="00724586">
              <w:rPr>
                <w:rFonts w:ascii="PT Astra Serif" w:hAnsi="PT Astra Serif"/>
                <w:lang w:val="en-US"/>
              </w:rPr>
              <w:t>A</w:t>
            </w:r>
            <w:r w:rsidRPr="00724586">
              <w:rPr>
                <w:rFonts w:ascii="PT Astra Serif" w:hAnsi="PT Astra Serif"/>
              </w:rPr>
              <w:t xml:space="preserve"> </w:t>
            </w:r>
            <w:r w:rsidRPr="00724586">
              <w:rPr>
                <w:rFonts w:ascii="PT Astra Serif" w:hAnsi="PT Astra Serif"/>
                <w:lang w:val="en-US"/>
              </w:rPr>
              <w:t>MGPRS</w:t>
            </w:r>
            <w:r w:rsidRPr="00724586">
              <w:rPr>
                <w:rFonts w:ascii="PT Astra Serif" w:hAnsi="PT Astra Serif"/>
              </w:rPr>
              <w:t>.</w:t>
            </w:r>
            <w:r w:rsidRPr="00724586">
              <w:rPr>
                <w:rFonts w:ascii="PT Astra Serif" w:hAnsi="PT Astra Serif"/>
                <w:lang w:val="en-US"/>
              </w:rPr>
              <w:t>Ru</w:t>
            </w:r>
            <w:r w:rsidRPr="00724586">
              <w:rPr>
                <w:rFonts w:ascii="PT Astra Serif" w:hAnsi="PT Astra Serif"/>
              </w:rPr>
              <w:t>.</w:t>
            </w:r>
            <w:r w:rsidRPr="00724586">
              <w:rPr>
                <w:rFonts w:ascii="PT Astra Serif" w:hAnsi="PT Astra Serif"/>
                <w:lang w:val="en-US"/>
              </w:rPr>
              <w:t>A</w:t>
            </w:r>
            <w:r w:rsidRPr="00724586">
              <w:rPr>
                <w:rFonts w:ascii="PT Astra Serif" w:hAnsi="PT Astra Serif"/>
              </w:rPr>
              <w:t>150.</w:t>
            </w:r>
          </w:p>
          <w:p w:rsidR="00724586" w:rsidRPr="00724586" w:rsidRDefault="00724586" w:rsidP="00724586">
            <w:pPr>
              <w:spacing w:after="0"/>
              <w:jc w:val="both"/>
              <w:rPr>
                <w:rFonts w:ascii="PT Astra Serif" w:hAnsi="PT Astra Serif"/>
              </w:rPr>
            </w:pPr>
            <w:r w:rsidRPr="00724586">
              <w:rPr>
                <w:rFonts w:ascii="PT Astra Serif" w:hAnsi="PT Astra Serif"/>
              </w:rPr>
              <w:t>2.6.13. Узлы учёта отпущенной тепловой энергии теплоносителя, потребленной холодной воды.</w:t>
            </w:r>
          </w:p>
          <w:p w:rsidR="00724586" w:rsidRPr="00724586" w:rsidRDefault="00724586" w:rsidP="00724586">
            <w:pPr>
              <w:spacing w:after="0"/>
              <w:jc w:val="both"/>
              <w:rPr>
                <w:rFonts w:ascii="PT Astra Serif" w:hAnsi="PT Astra Serif"/>
              </w:rPr>
            </w:pPr>
            <w:r w:rsidRPr="00724586">
              <w:rPr>
                <w:rFonts w:ascii="PT Astra Serif" w:hAnsi="PT Astra Serif"/>
              </w:rPr>
              <w:t>2.6.14. Автоматическое регулирование отпуска тепла на отопление по температурному графику в зависимости от температуры наружного воздуха.</w:t>
            </w:r>
          </w:p>
          <w:p w:rsidR="00724586" w:rsidRPr="00724586" w:rsidRDefault="00724586" w:rsidP="00724586">
            <w:pPr>
              <w:spacing w:after="0"/>
              <w:jc w:val="both"/>
              <w:rPr>
                <w:rFonts w:ascii="PT Astra Serif" w:hAnsi="PT Astra Serif"/>
              </w:rPr>
            </w:pPr>
            <w:r w:rsidRPr="00724586">
              <w:rPr>
                <w:rFonts w:ascii="PT Astra Serif" w:hAnsi="PT Astra Serif"/>
              </w:rPr>
              <w:t>2.6.15. Бак мембранный расширительный.</w:t>
            </w:r>
          </w:p>
          <w:p w:rsidR="00724586" w:rsidRPr="00724586" w:rsidRDefault="00724586" w:rsidP="00724586">
            <w:pPr>
              <w:spacing w:after="0"/>
              <w:jc w:val="both"/>
              <w:rPr>
                <w:rFonts w:ascii="PT Astra Serif" w:hAnsi="PT Astra Serif"/>
              </w:rPr>
            </w:pPr>
            <w:r w:rsidRPr="00724586">
              <w:rPr>
                <w:rFonts w:ascii="PT Astra Serif" w:hAnsi="PT Astra Serif"/>
              </w:rPr>
              <w:t>2.6.16. Комплекс пропорционального дозирования.</w:t>
            </w:r>
          </w:p>
          <w:p w:rsidR="00724586" w:rsidRPr="00724586" w:rsidRDefault="00724586" w:rsidP="00724586">
            <w:pPr>
              <w:spacing w:after="0"/>
              <w:jc w:val="both"/>
              <w:rPr>
                <w:rFonts w:ascii="PT Astra Serif" w:hAnsi="PT Astra Serif"/>
              </w:rPr>
            </w:pPr>
            <w:r w:rsidRPr="00724586">
              <w:rPr>
                <w:rFonts w:ascii="PT Astra Serif" w:hAnsi="PT Astra Serif"/>
              </w:rPr>
              <w:t>2.6.17. Ультразвуковой противонакипной аппарат.</w:t>
            </w:r>
          </w:p>
          <w:p w:rsidR="00724586" w:rsidRPr="00724586" w:rsidRDefault="00724586" w:rsidP="00724586">
            <w:pPr>
              <w:spacing w:after="0"/>
              <w:jc w:val="both"/>
              <w:rPr>
                <w:rFonts w:ascii="PT Astra Serif" w:hAnsi="PT Astra Serif"/>
              </w:rPr>
            </w:pPr>
            <w:r w:rsidRPr="00724586">
              <w:rPr>
                <w:rFonts w:ascii="PT Astra Serif" w:hAnsi="PT Astra Serif"/>
              </w:rPr>
              <w:t>2.6.18. На газопроводах к котлам установить счетчики учета расхода газа.</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2.6.19. Узел учёта газа.</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2.6.20. Запасные части и материалы для монтажа </w:t>
            </w:r>
            <w:proofErr w:type="spellStart"/>
            <w:r w:rsidRPr="00724586">
              <w:rPr>
                <w:rFonts w:ascii="PT Astra Serif" w:hAnsi="PT Astra Serif"/>
              </w:rPr>
              <w:t>блочно</w:t>
            </w:r>
            <w:proofErr w:type="spellEnd"/>
            <w:r w:rsidRPr="00724586">
              <w:rPr>
                <w:rFonts w:ascii="PT Astra Serif" w:hAnsi="PT Astra Serif"/>
              </w:rPr>
              <w:t>-модульной котельной учесть новые и неиспользованные ранее.</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2.6.21. При разработке предусмотреть применение современных высокотехнологичных строительных материалов и оборудования. В целях экономии бюджетных средств и реализации государственной политики по </w:t>
            </w:r>
            <w:proofErr w:type="spellStart"/>
            <w:r w:rsidRPr="00724586">
              <w:rPr>
                <w:rFonts w:ascii="PT Astra Serif" w:hAnsi="PT Astra Serif"/>
                <w:sz w:val="22"/>
                <w:szCs w:val="22"/>
              </w:rPr>
              <w:t>импортозамещению</w:t>
            </w:r>
            <w:proofErr w:type="spellEnd"/>
            <w:r w:rsidRPr="00724586">
              <w:rPr>
                <w:rFonts w:ascii="PT Astra Serif" w:hAnsi="PT Astra Serif"/>
                <w:sz w:val="22"/>
                <w:szCs w:val="22"/>
              </w:rPr>
              <w:t>, для объектов, проектируемых за счёт бюджетных средств, обеспечить приоритетное применение материалов и оборудования производимых в РФ.</w:t>
            </w:r>
          </w:p>
          <w:p w:rsidR="00724586" w:rsidRPr="00724586" w:rsidRDefault="00724586" w:rsidP="00724586">
            <w:pPr>
              <w:pStyle w:val="1"/>
              <w:tabs>
                <w:tab w:val="clear" w:pos="432"/>
                <w:tab w:val="left" w:pos="29"/>
              </w:tabs>
              <w:spacing w:before="0" w:after="0"/>
              <w:ind w:left="0" w:firstLine="0"/>
              <w:jc w:val="both"/>
              <w:rPr>
                <w:rFonts w:ascii="PT Astra Serif" w:hAnsi="PT Astra Serif"/>
                <w:bCs/>
                <w:sz w:val="22"/>
                <w:szCs w:val="22"/>
              </w:rPr>
            </w:pPr>
            <w:r w:rsidRPr="00724586">
              <w:rPr>
                <w:rFonts w:ascii="PT Astra Serif" w:hAnsi="PT Astra Serif"/>
                <w:bCs/>
                <w:sz w:val="22"/>
                <w:szCs w:val="22"/>
              </w:rPr>
              <w:t>2.6.22.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w:t>
            </w:r>
          </w:p>
          <w:p w:rsidR="00724586" w:rsidRPr="00724586" w:rsidRDefault="00724586" w:rsidP="00724586">
            <w:pPr>
              <w:pStyle w:val="1"/>
              <w:tabs>
                <w:tab w:val="clear" w:pos="432"/>
                <w:tab w:val="left" w:pos="29"/>
              </w:tabs>
              <w:spacing w:before="0" w:after="0"/>
              <w:ind w:left="0" w:firstLine="0"/>
              <w:jc w:val="both"/>
              <w:rPr>
                <w:rFonts w:ascii="PT Astra Serif" w:hAnsi="PT Astra Serif"/>
                <w:bCs/>
                <w:sz w:val="22"/>
                <w:szCs w:val="22"/>
              </w:rPr>
            </w:pPr>
            <w:r w:rsidRPr="00724586">
              <w:rPr>
                <w:rFonts w:ascii="PT Astra Serif" w:hAnsi="PT Astra Serif"/>
                <w:bCs/>
                <w:sz w:val="22"/>
                <w:szCs w:val="22"/>
              </w:rPr>
              <w:t>2.6.23.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 и содержать: 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p w:rsidR="00724586" w:rsidRPr="00724586" w:rsidRDefault="00724586" w:rsidP="00724586">
            <w:pPr>
              <w:spacing w:after="0"/>
              <w:jc w:val="both"/>
              <w:rPr>
                <w:rFonts w:ascii="PT Astra Serif" w:hAnsi="PT Astra Serif"/>
                <w:bCs/>
                <w:iCs/>
              </w:rPr>
            </w:pPr>
            <w:r w:rsidRPr="00724586">
              <w:rPr>
                <w:rFonts w:ascii="PT Astra Serif" w:hAnsi="PT Astra Serif"/>
                <w:bCs/>
                <w:iCs/>
              </w:rPr>
              <w:t>2.6.24. Карточку основных решений (материалов и оборудования) на стадии проектирования согласовать с Муниципальным заказчиком.</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2.6.25. Предоставить на согласование Муниципальному заказчику технологические схемы котельной, однолинейные принципиальные </w:t>
            </w:r>
            <w:r w:rsidRPr="00724586">
              <w:rPr>
                <w:rFonts w:ascii="PT Astra Serif" w:hAnsi="PT Astra Serif"/>
              </w:rPr>
              <w:lastRenderedPageBreak/>
              <w:t xml:space="preserve">электрические схемы котельной, схемы </w:t>
            </w:r>
            <w:proofErr w:type="spellStart"/>
            <w:r w:rsidRPr="00724586">
              <w:rPr>
                <w:rFonts w:ascii="PT Astra Serif" w:hAnsi="PT Astra Serif"/>
              </w:rPr>
              <w:t>КИПиА</w:t>
            </w:r>
            <w:proofErr w:type="spellEnd"/>
            <w:r w:rsidRPr="00724586">
              <w:rPr>
                <w:rFonts w:ascii="PT Astra Serif" w:hAnsi="PT Astra Serif"/>
              </w:rPr>
              <w:t>.</w:t>
            </w:r>
          </w:p>
          <w:p w:rsidR="00724586" w:rsidRPr="00724586" w:rsidRDefault="00724586" w:rsidP="00724586">
            <w:pPr>
              <w:suppressAutoHyphens/>
              <w:spacing w:after="0"/>
              <w:jc w:val="both"/>
              <w:rPr>
                <w:rFonts w:ascii="PT Astra Serif" w:hAnsi="PT Astra Serif"/>
                <w:lang w:eastAsia="ar-SA"/>
              </w:rPr>
            </w:pPr>
            <w:r w:rsidRPr="00724586">
              <w:rPr>
                <w:rFonts w:ascii="PT Astra Serif" w:hAnsi="PT Astra Serif"/>
                <w:bCs/>
                <w:iCs/>
              </w:rPr>
              <w:t>2.6.26. Проектными решениями предусмотреть вывод в диспетчерскую службу МУП «</w:t>
            </w:r>
            <w:proofErr w:type="spellStart"/>
            <w:r w:rsidRPr="00724586">
              <w:rPr>
                <w:rFonts w:ascii="PT Astra Serif" w:hAnsi="PT Astra Serif"/>
                <w:bCs/>
                <w:iCs/>
              </w:rPr>
              <w:t>Югорскэнергогаз</w:t>
            </w:r>
            <w:proofErr w:type="spellEnd"/>
            <w:r w:rsidRPr="00724586">
              <w:rPr>
                <w:rFonts w:ascii="PT Astra Serif" w:hAnsi="PT Astra Serif"/>
                <w:bCs/>
                <w:iCs/>
              </w:rPr>
              <w:t xml:space="preserve">» все параметры </w:t>
            </w:r>
            <w:r w:rsidRPr="00724586">
              <w:rPr>
                <w:rFonts w:ascii="PT Astra Serif" w:hAnsi="PT Astra Serif"/>
              </w:rPr>
              <w:t xml:space="preserve">работы оборудования котельной для обеспечения работы в реальном времени систем сбора, обработки, отображения и архивирования информации в программном комплексе </w:t>
            </w:r>
            <w:proofErr w:type="spellStart"/>
            <w:r w:rsidRPr="00724586">
              <w:rPr>
                <w:rFonts w:ascii="PT Astra Serif" w:hAnsi="PT Astra Serif"/>
              </w:rPr>
              <w:t>Supervisory</w:t>
            </w:r>
            <w:proofErr w:type="spellEnd"/>
            <w:r w:rsidRPr="00724586">
              <w:rPr>
                <w:rFonts w:ascii="PT Astra Serif" w:hAnsi="PT Astra Serif"/>
              </w:rPr>
              <w:t xml:space="preserve"> </w:t>
            </w:r>
            <w:proofErr w:type="spellStart"/>
            <w:r w:rsidRPr="00724586">
              <w:rPr>
                <w:rFonts w:ascii="PT Astra Serif" w:hAnsi="PT Astra Serif"/>
              </w:rPr>
              <w:t>Control</w:t>
            </w:r>
            <w:proofErr w:type="spellEnd"/>
            <w:r w:rsidRPr="00724586">
              <w:rPr>
                <w:rFonts w:ascii="PT Astra Serif" w:hAnsi="PT Astra Serif"/>
              </w:rPr>
              <w:t xml:space="preserve"> </w:t>
            </w:r>
            <w:proofErr w:type="spellStart"/>
            <w:r w:rsidRPr="00724586">
              <w:rPr>
                <w:rFonts w:ascii="PT Astra Serif" w:hAnsi="PT Astra Serif"/>
              </w:rPr>
              <w:t>And</w:t>
            </w:r>
            <w:proofErr w:type="spellEnd"/>
            <w:r w:rsidRPr="00724586">
              <w:rPr>
                <w:rFonts w:ascii="PT Astra Serif" w:hAnsi="PT Astra Serif"/>
              </w:rPr>
              <w:t xml:space="preserve"> </w:t>
            </w:r>
            <w:proofErr w:type="spellStart"/>
            <w:r w:rsidRPr="00724586">
              <w:rPr>
                <w:rFonts w:ascii="PT Astra Serif" w:hAnsi="PT Astra Serif"/>
              </w:rPr>
              <w:t>Data</w:t>
            </w:r>
            <w:proofErr w:type="spellEnd"/>
            <w:r w:rsidRPr="00724586">
              <w:rPr>
                <w:rFonts w:ascii="PT Astra Serif" w:hAnsi="PT Astra Serif"/>
              </w:rPr>
              <w:t xml:space="preserve"> </w:t>
            </w:r>
            <w:proofErr w:type="spellStart"/>
            <w:r w:rsidRPr="00724586">
              <w:rPr>
                <w:rFonts w:ascii="PT Astra Serif" w:hAnsi="PT Astra Serif"/>
              </w:rPr>
              <w:t>Acquisition</w:t>
            </w:r>
            <w:proofErr w:type="spellEnd"/>
            <w:r w:rsidRPr="00724586">
              <w:rPr>
                <w:rFonts w:ascii="PT Astra Serif" w:hAnsi="PT Astra Serif"/>
              </w:rPr>
              <w:t>.</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lastRenderedPageBreak/>
              <w:t>2.7. Инженерные системы здания</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724586">
            <w:pPr>
              <w:spacing w:after="0"/>
              <w:jc w:val="both"/>
              <w:rPr>
                <w:rFonts w:ascii="PT Astra Serif" w:hAnsi="PT Astra Serif"/>
                <w:lang w:eastAsia="ar-SA"/>
              </w:rPr>
            </w:pPr>
            <w:r w:rsidRPr="00724586">
              <w:rPr>
                <w:rFonts w:ascii="PT Astra Serif" w:hAnsi="PT Astra Serif"/>
              </w:rPr>
              <w:t>2.7.1. Предусмотреть:</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а) расходную ёмкость для аварийного топлива объемом 1 </w:t>
            </w:r>
            <w:proofErr w:type="spellStart"/>
            <w:r w:rsidRPr="00724586">
              <w:rPr>
                <w:rFonts w:ascii="PT Astra Serif" w:hAnsi="PT Astra Serif"/>
              </w:rPr>
              <w:t>куб</w:t>
            </w:r>
            <w:proofErr w:type="gramStart"/>
            <w:r w:rsidRPr="00724586">
              <w:rPr>
                <w:rFonts w:ascii="PT Astra Serif" w:hAnsi="PT Astra Serif"/>
              </w:rPr>
              <w:t>.м</w:t>
            </w:r>
            <w:proofErr w:type="spellEnd"/>
            <w:proofErr w:type="gramEnd"/>
            <w:r w:rsidRPr="00724586">
              <w:rPr>
                <w:rFonts w:ascii="PT Astra Serif" w:hAnsi="PT Astra Serif"/>
              </w:rPr>
              <w:t xml:space="preserve"> оборудованную дыхательным клапаном с </w:t>
            </w:r>
            <w:proofErr w:type="spellStart"/>
            <w:r w:rsidRPr="00724586">
              <w:rPr>
                <w:rFonts w:ascii="PT Astra Serif" w:hAnsi="PT Astra Serif"/>
              </w:rPr>
              <w:t>огнепреградителем</w:t>
            </w:r>
            <w:proofErr w:type="spellEnd"/>
            <w:r w:rsidRPr="00724586">
              <w:rPr>
                <w:rFonts w:ascii="PT Astra Serif" w:hAnsi="PT Astra Serif"/>
              </w:rPr>
              <w:t>;</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б) установку счётчиков дизельного топлива на подающий </w:t>
            </w:r>
            <w:proofErr w:type="gramStart"/>
            <w:r w:rsidRPr="00724586">
              <w:rPr>
                <w:rFonts w:ascii="PT Astra Serif" w:hAnsi="PT Astra Serif"/>
              </w:rPr>
              <w:t>топливо провод</w:t>
            </w:r>
            <w:proofErr w:type="gramEnd"/>
            <w:r w:rsidRPr="00724586">
              <w:rPr>
                <w:rFonts w:ascii="PT Astra Serif" w:hAnsi="PT Astra Serif"/>
              </w:rPr>
              <w:t xml:space="preserve"> (для технологического учёта);</w:t>
            </w:r>
          </w:p>
          <w:p w:rsidR="00724586" w:rsidRPr="00724586" w:rsidRDefault="00724586" w:rsidP="00724586">
            <w:pPr>
              <w:spacing w:after="0"/>
              <w:jc w:val="both"/>
              <w:rPr>
                <w:rFonts w:ascii="PT Astra Serif" w:hAnsi="PT Astra Serif"/>
              </w:rPr>
            </w:pPr>
            <w:r w:rsidRPr="00724586">
              <w:rPr>
                <w:rFonts w:ascii="PT Astra Serif" w:hAnsi="PT Astra Serif"/>
              </w:rPr>
              <w:t>в) отопление котельной с помощью воздушно-отопительных агрегатов, подключенных к внутреннему котловому контуру;</w:t>
            </w:r>
          </w:p>
          <w:p w:rsidR="00724586" w:rsidRPr="00724586" w:rsidRDefault="00724586" w:rsidP="00724586">
            <w:pPr>
              <w:spacing w:after="0"/>
              <w:jc w:val="both"/>
              <w:rPr>
                <w:rFonts w:ascii="PT Astra Serif" w:hAnsi="PT Astra Serif"/>
              </w:rPr>
            </w:pPr>
            <w:r w:rsidRPr="00724586">
              <w:rPr>
                <w:rFonts w:ascii="PT Astra Serif" w:hAnsi="PT Astra Serif"/>
              </w:rPr>
              <w:t>г) автоматическое поддержание температуры в котельной в зависимости от заданной температуры в помещении;</w:t>
            </w:r>
          </w:p>
          <w:p w:rsidR="00724586" w:rsidRPr="00724586" w:rsidRDefault="00724586" w:rsidP="00724586">
            <w:pPr>
              <w:spacing w:after="0"/>
              <w:jc w:val="both"/>
              <w:rPr>
                <w:rFonts w:ascii="PT Astra Serif" w:hAnsi="PT Astra Serif"/>
              </w:rPr>
            </w:pPr>
            <w:r w:rsidRPr="00724586">
              <w:rPr>
                <w:rFonts w:ascii="PT Astra Serif" w:hAnsi="PT Astra Serif"/>
              </w:rPr>
              <w:t>д) приточные вентиляционные установки для нагрева приточного воздуха (количество определить проектными решениями);</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е) </w:t>
            </w:r>
            <w:proofErr w:type="spellStart"/>
            <w:r w:rsidRPr="00724586">
              <w:rPr>
                <w:rFonts w:ascii="PT Astra Serif" w:hAnsi="PT Astra Serif"/>
              </w:rPr>
              <w:t>общеобменную</w:t>
            </w:r>
            <w:proofErr w:type="spellEnd"/>
            <w:r w:rsidRPr="00724586">
              <w:rPr>
                <w:rFonts w:ascii="PT Astra Serif" w:hAnsi="PT Astra Serif"/>
              </w:rPr>
              <w:t xml:space="preserve"> естественную вентиляцию с жалюзийными решётками, установленную за котлами;</w:t>
            </w:r>
          </w:p>
          <w:p w:rsidR="00724586" w:rsidRPr="00724586" w:rsidRDefault="00724586" w:rsidP="00724586">
            <w:pPr>
              <w:suppressAutoHyphens/>
              <w:spacing w:after="0"/>
              <w:jc w:val="both"/>
              <w:rPr>
                <w:rFonts w:ascii="PT Astra Serif" w:hAnsi="PT Astra Serif"/>
                <w:lang w:eastAsia="ar-SA"/>
              </w:rPr>
            </w:pPr>
            <w:r w:rsidRPr="00724586">
              <w:rPr>
                <w:rFonts w:ascii="PT Astra Serif" w:hAnsi="PT Astra Serif"/>
              </w:rPr>
              <w:t>ж) установку крышных вентиляторов (количество определить проектными решениями).</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2.8. Наружные инженерные сети</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Проектными решениями предусмотреть:</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2.8.1. Установку наружного освещения территории котельной. Светильники принять уличные светодиодные. Произвести расчет нагрузок и разработать план расположения </w:t>
            </w:r>
            <w:proofErr w:type="spellStart"/>
            <w:r w:rsidRPr="00724586">
              <w:rPr>
                <w:rFonts w:ascii="PT Astra Serif" w:hAnsi="PT Astra Serif"/>
                <w:sz w:val="22"/>
                <w:szCs w:val="22"/>
              </w:rPr>
              <w:t>энергопринимающих</w:t>
            </w:r>
            <w:proofErr w:type="spellEnd"/>
            <w:r w:rsidRPr="00724586">
              <w:rPr>
                <w:rFonts w:ascii="PT Astra Serif" w:hAnsi="PT Astra Serif"/>
                <w:sz w:val="22"/>
                <w:szCs w:val="22"/>
              </w:rPr>
              <w:t xml:space="preserve"> устройств с указанием на нем предполагаемой точки присоединения к сетям электроснабжения. Получить письменное согласование раздела проектной документации от сетевой организации о соответствии его техническим условиям.</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Подключение к сетям электроснабжения выполнить в соответствии с техническими условиями для присоединения к электрическим сетям АО «ЮРЭСК». </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2.8.2 Вынос (демонтаж, перекладку, сохранность) существующих инженерных коммуникаций </w:t>
            </w:r>
            <w:proofErr w:type="gramStart"/>
            <w:r w:rsidRPr="00724586">
              <w:rPr>
                <w:rFonts w:ascii="PT Astra Serif" w:hAnsi="PT Astra Serif"/>
              </w:rPr>
              <w:t>из</w:t>
            </w:r>
            <w:proofErr w:type="gramEnd"/>
            <w:r w:rsidRPr="00724586">
              <w:rPr>
                <w:rFonts w:ascii="PT Astra Serif" w:hAnsi="PT Astra Serif"/>
              </w:rPr>
              <w:t xml:space="preserve"> </w:t>
            </w:r>
            <w:proofErr w:type="gramStart"/>
            <w:r w:rsidRPr="00724586">
              <w:rPr>
                <w:rFonts w:ascii="PT Astra Serif" w:hAnsi="PT Astra Serif"/>
              </w:rPr>
              <w:t>под</w:t>
            </w:r>
            <w:proofErr w:type="gramEnd"/>
            <w:r w:rsidRPr="00724586">
              <w:rPr>
                <w:rFonts w:ascii="PT Astra Serif" w:hAnsi="PT Astra Serif"/>
              </w:rPr>
              <w:t xml:space="preserve"> пятна застройки проектируемой котельной. Обосновать затраты на перенос сооружений и инженерных коммуникаций.</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2.8.3. Заземление и </w:t>
            </w:r>
            <w:proofErr w:type="spellStart"/>
            <w:r w:rsidRPr="00724586">
              <w:rPr>
                <w:rFonts w:ascii="PT Astra Serif" w:hAnsi="PT Astra Serif"/>
              </w:rPr>
              <w:t>молниезащиту</w:t>
            </w:r>
            <w:proofErr w:type="spellEnd"/>
            <w:r w:rsidRPr="00724586">
              <w:rPr>
                <w:rFonts w:ascii="PT Astra Serif" w:hAnsi="PT Astra Serif"/>
              </w:rPr>
              <w:t>.</w:t>
            </w:r>
          </w:p>
          <w:p w:rsidR="00724586" w:rsidRPr="00724586" w:rsidRDefault="00724586" w:rsidP="00724586">
            <w:pPr>
              <w:spacing w:after="0"/>
              <w:jc w:val="both"/>
              <w:rPr>
                <w:rFonts w:ascii="PT Astra Serif" w:hAnsi="PT Astra Serif"/>
              </w:rPr>
            </w:pPr>
            <w:r w:rsidRPr="00724586">
              <w:rPr>
                <w:rFonts w:ascii="PT Astra Serif" w:hAnsi="PT Astra Serif"/>
              </w:rPr>
              <w:t>2.8.5. Резервное электропитание от автоматизированной дизельной электростанции.</w:t>
            </w:r>
          </w:p>
          <w:p w:rsidR="00724586" w:rsidRPr="00724586" w:rsidRDefault="00724586" w:rsidP="00724586">
            <w:pPr>
              <w:spacing w:after="0"/>
              <w:jc w:val="both"/>
              <w:rPr>
                <w:rFonts w:ascii="PT Astra Serif" w:hAnsi="PT Astra Serif"/>
              </w:rPr>
            </w:pPr>
            <w:r w:rsidRPr="00724586">
              <w:rPr>
                <w:rFonts w:ascii="PT Astra Serif" w:hAnsi="PT Astra Serif"/>
              </w:rPr>
              <w:t>2.8.6. Теплоснабжение, горячее водоснабжение, холодное водоснабжение, водоотведение котельной в соответствии с Техническими условиями (технической возможностью) от 12.02.2024 №08/942 МУП «</w:t>
            </w:r>
            <w:proofErr w:type="spellStart"/>
            <w:r w:rsidRPr="00724586">
              <w:rPr>
                <w:rFonts w:ascii="PT Astra Serif" w:hAnsi="PT Astra Serif"/>
              </w:rPr>
              <w:t>Югорскэнергогаз</w:t>
            </w:r>
            <w:proofErr w:type="spellEnd"/>
            <w:r w:rsidRPr="00724586">
              <w:rPr>
                <w:rFonts w:ascii="PT Astra Serif" w:hAnsi="PT Astra Serif"/>
              </w:rPr>
              <w:t>».</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2.8.7. Комплексные испытания </w:t>
            </w:r>
            <w:proofErr w:type="spellStart"/>
            <w:r w:rsidRPr="00724586">
              <w:rPr>
                <w:rFonts w:ascii="PT Astra Serif" w:hAnsi="PT Astra Serif"/>
              </w:rPr>
              <w:t>блочно</w:t>
            </w:r>
            <w:proofErr w:type="spellEnd"/>
            <w:r w:rsidRPr="00724586">
              <w:rPr>
                <w:rFonts w:ascii="PT Astra Serif" w:hAnsi="PT Astra Serif"/>
              </w:rPr>
              <w:t>-модульной котельной после монтажа.</w:t>
            </w:r>
          </w:p>
          <w:p w:rsidR="00724586" w:rsidRPr="00724586" w:rsidRDefault="00724586" w:rsidP="00724586">
            <w:pPr>
              <w:spacing w:after="0"/>
              <w:jc w:val="both"/>
              <w:rPr>
                <w:rFonts w:ascii="PT Astra Serif" w:hAnsi="PT Astra Serif"/>
              </w:rPr>
            </w:pPr>
            <w:r w:rsidRPr="00724586">
              <w:rPr>
                <w:rFonts w:ascii="PT Astra Serif" w:hAnsi="PT Astra Serif"/>
              </w:rPr>
              <w:t>2.8.8. Сети связи в соответствии с Техническими условиями (технической возможностью) присоединения.</w:t>
            </w:r>
          </w:p>
          <w:p w:rsidR="00724586" w:rsidRPr="00724586" w:rsidRDefault="00724586" w:rsidP="00724586">
            <w:pPr>
              <w:suppressAutoHyphens/>
              <w:spacing w:after="0"/>
              <w:jc w:val="both"/>
              <w:rPr>
                <w:rFonts w:ascii="PT Astra Serif" w:hAnsi="PT Astra Serif"/>
                <w:lang w:eastAsia="ar-SA"/>
              </w:rPr>
            </w:pPr>
            <w:r w:rsidRPr="00724586">
              <w:rPr>
                <w:rFonts w:ascii="PT Astra Serif" w:hAnsi="PT Astra Serif"/>
              </w:rPr>
              <w:t>2.8.9. Сети газоснабжения в соответствии с Техническими условиями (технической возможностью) присоединения АО «Газпром газораспределение Север» №ГХЗ-И/103/24 от 22.03.2024;</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 xml:space="preserve">2.9. </w:t>
            </w:r>
            <w:proofErr w:type="spellStart"/>
            <w:r w:rsidRPr="00724586">
              <w:rPr>
                <w:rFonts w:ascii="PT Astra Serif" w:hAnsi="PT Astra Serif"/>
                <w:sz w:val="22"/>
                <w:szCs w:val="22"/>
              </w:rPr>
              <w:t>Энергоэффективность</w:t>
            </w:r>
            <w:proofErr w:type="spellEnd"/>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Разработать мероприятия по обеспечению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в соответствии с существующими </w:t>
            </w:r>
            <w:r w:rsidRPr="00724586">
              <w:rPr>
                <w:rFonts w:ascii="PT Astra Serif" w:hAnsi="PT Astra Serif"/>
                <w:sz w:val="22"/>
                <w:szCs w:val="22"/>
              </w:rPr>
              <w:lastRenderedPageBreak/>
              <w:t>нормативно-правовыми документами, ТУ МУП «</w:t>
            </w:r>
            <w:proofErr w:type="spellStart"/>
            <w:r w:rsidRPr="00724586">
              <w:rPr>
                <w:rFonts w:ascii="PT Astra Serif" w:hAnsi="PT Astra Serif"/>
                <w:sz w:val="22"/>
                <w:szCs w:val="22"/>
              </w:rPr>
              <w:t>Югорскэнергогаз</w:t>
            </w:r>
            <w:proofErr w:type="spellEnd"/>
            <w:r w:rsidRPr="00724586">
              <w:rPr>
                <w:rFonts w:ascii="PT Astra Serif" w:hAnsi="PT Astra Serif"/>
                <w:sz w:val="22"/>
                <w:szCs w:val="22"/>
              </w:rPr>
              <w:t>» №08/727 от 26.02.2024</w:t>
            </w:r>
          </w:p>
        </w:tc>
      </w:tr>
      <w:tr w:rsidR="00724586" w:rsidRPr="00724586" w:rsidTr="00724586">
        <w:trPr>
          <w:trHeight w:val="1971"/>
        </w:trPr>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lastRenderedPageBreak/>
              <w:t>2.10. Охрана окружающей среды</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13"/>
              <w:jc w:val="both"/>
              <w:rPr>
                <w:rFonts w:ascii="PT Astra Serif" w:hAnsi="PT Astra Serif" w:cs="Times New Roman CYR"/>
                <w:sz w:val="22"/>
                <w:szCs w:val="22"/>
              </w:rPr>
            </w:pPr>
            <w:r w:rsidRPr="00724586">
              <w:rPr>
                <w:rFonts w:ascii="PT Astra Serif" w:hAnsi="PT Astra Serif" w:cs="Times New Roman CYR"/>
                <w:sz w:val="22"/>
                <w:szCs w:val="22"/>
              </w:rPr>
              <w:t>2.10.1. Разработать мероприятия по охране окружающей среды в соответствии с существующими нормативно-правовыми документами, регламентирующими экологическую безопасность района расположения проектируемого объекта и в соответствии с требованиями следующих нормативных документов:</w:t>
            </w:r>
          </w:p>
          <w:p w:rsidR="00724586" w:rsidRPr="00724586" w:rsidRDefault="00724586" w:rsidP="00724586">
            <w:pPr>
              <w:spacing w:after="0"/>
              <w:jc w:val="both"/>
              <w:rPr>
                <w:rFonts w:ascii="PT Astra Serif" w:hAnsi="PT Astra Serif" w:cs="Times New Roman"/>
              </w:rPr>
            </w:pPr>
            <w:r w:rsidRPr="00724586">
              <w:rPr>
                <w:rFonts w:ascii="PT Astra Serif" w:hAnsi="PT Astra Serif"/>
              </w:rPr>
              <w:t>- Федеральный закон от 10.01.2002 г. №7-ФЗ «Об охране окружающей среды»;</w:t>
            </w:r>
          </w:p>
          <w:p w:rsidR="00724586" w:rsidRPr="00724586" w:rsidRDefault="00724586" w:rsidP="00724586">
            <w:pPr>
              <w:spacing w:after="0"/>
              <w:jc w:val="both"/>
              <w:rPr>
                <w:rFonts w:ascii="PT Astra Serif" w:hAnsi="PT Astra Serif"/>
              </w:rPr>
            </w:pPr>
            <w:r w:rsidRPr="00724586">
              <w:rPr>
                <w:rFonts w:ascii="PT Astra Serif" w:hAnsi="PT Astra Serif"/>
              </w:rPr>
              <w:t>- Федеральный закон от 24.06.1998 г. №89-ФЗ «Об отходах производства и потребления»</w:t>
            </w:r>
          </w:p>
          <w:p w:rsidR="00724586" w:rsidRPr="00724586" w:rsidRDefault="00724586" w:rsidP="00724586">
            <w:pPr>
              <w:spacing w:after="0"/>
              <w:jc w:val="both"/>
              <w:rPr>
                <w:rFonts w:ascii="PT Astra Serif" w:hAnsi="PT Astra Serif"/>
              </w:rPr>
            </w:pPr>
            <w:r w:rsidRPr="00724586">
              <w:rPr>
                <w:rFonts w:ascii="PT Astra Serif" w:hAnsi="PT Astra Serif"/>
              </w:rPr>
              <w:t xml:space="preserve">- Федеральный Закон РФ «О санитарно-эпидемиологическом благополучии населения»;  </w:t>
            </w:r>
          </w:p>
          <w:p w:rsidR="00724586" w:rsidRPr="00724586" w:rsidRDefault="00724586" w:rsidP="00724586">
            <w:pPr>
              <w:spacing w:after="0"/>
              <w:jc w:val="both"/>
              <w:rPr>
                <w:rFonts w:ascii="PT Astra Serif" w:hAnsi="PT Astra Serif"/>
              </w:rPr>
            </w:pPr>
            <w:r w:rsidRPr="00724586">
              <w:rPr>
                <w:rFonts w:ascii="PT Astra Serif" w:hAnsi="PT Astra Serif"/>
              </w:rPr>
              <w:t>- Федеральный закон от 04.05.1999 г. №96-ФЗ</w:t>
            </w:r>
            <w:r w:rsidRPr="00724586">
              <w:rPr>
                <w:rFonts w:ascii="PT Astra Serif" w:hAnsi="PT Astra Serif"/>
              </w:rPr>
              <w:br/>
              <w:t>«Об охране атмосферного воздуха»</w:t>
            </w:r>
          </w:p>
          <w:p w:rsidR="00724586" w:rsidRPr="00724586" w:rsidRDefault="00724586" w:rsidP="00724586">
            <w:pPr>
              <w:spacing w:after="0"/>
              <w:jc w:val="both"/>
              <w:rPr>
                <w:rFonts w:ascii="PT Astra Serif" w:hAnsi="PT Astra Serif"/>
              </w:rPr>
            </w:pPr>
            <w:r w:rsidRPr="00724586">
              <w:rPr>
                <w:rFonts w:ascii="PT Astra Serif" w:hAnsi="PT Astra Serif"/>
              </w:rPr>
              <w:t>- СанПиН 2.2.1/2.1.1.1200-03 «Санитарно-защитные зоны и санитарная классификация предприятия, сооружений и иных объектов».</w:t>
            </w:r>
          </w:p>
          <w:p w:rsidR="00724586" w:rsidRPr="00724586" w:rsidRDefault="00724586">
            <w:pPr>
              <w:pStyle w:val="13"/>
              <w:jc w:val="both"/>
              <w:rPr>
                <w:rFonts w:ascii="PT Astra Serif" w:hAnsi="PT Astra Serif" w:cs="Times New Roman CYR"/>
                <w:sz w:val="22"/>
                <w:szCs w:val="22"/>
              </w:rPr>
            </w:pPr>
            <w:r w:rsidRPr="00724586">
              <w:rPr>
                <w:rFonts w:ascii="PT Astra Serif" w:hAnsi="PT Astra Serif" w:cs="Times New Roman CYR"/>
                <w:sz w:val="22"/>
                <w:szCs w:val="22"/>
              </w:rPr>
              <w:t>2.10.2. Произвести расчеты выбросов загрязняющих веществ в атмосфере на период эксплуатации котельной и оценить возможные негативные воздействия на окружающую среду.</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2.10.3. </w:t>
            </w:r>
            <w:proofErr w:type="gramStart"/>
            <w:r w:rsidRPr="00724586">
              <w:rPr>
                <w:rFonts w:ascii="PT Astra Serif" w:hAnsi="PT Astra Serif"/>
                <w:sz w:val="22"/>
                <w:szCs w:val="22"/>
              </w:rPr>
              <w:t xml:space="preserve">Заключить договор с Ханты-Мансийским центром по гидрометеорологии и мониторингу окружающей среды – филиалом Федерального государственного бюджетного учреждения «Обь-Иртышское управление по гидрометеорологии и мониторингу окружающей среды» на оказание услуг по предоставлению информации о состоянии окружающей среды и ее загрязнений, а именно фоновые концентрации загрязняющих веществ в атмосферном воздухе и </w:t>
            </w:r>
            <w:proofErr w:type="spellStart"/>
            <w:r w:rsidRPr="00724586">
              <w:rPr>
                <w:rFonts w:ascii="PT Astra Serif" w:hAnsi="PT Astra Serif"/>
                <w:sz w:val="22"/>
                <w:szCs w:val="22"/>
              </w:rPr>
              <w:t>долгопериодные</w:t>
            </w:r>
            <w:proofErr w:type="spellEnd"/>
            <w:r w:rsidRPr="00724586">
              <w:rPr>
                <w:rFonts w:ascii="PT Astra Serif" w:hAnsi="PT Astra Serif"/>
                <w:sz w:val="22"/>
                <w:szCs w:val="22"/>
              </w:rPr>
              <w:t xml:space="preserve"> средние концентрации загрязняющих веществ: диоксид серы, оксид азота, диоксид азота, оксид углерода</w:t>
            </w:r>
            <w:proofErr w:type="gramEnd"/>
            <w:r w:rsidRPr="00724586">
              <w:rPr>
                <w:rFonts w:ascii="PT Astra Serif" w:hAnsi="PT Astra Serif"/>
                <w:sz w:val="22"/>
                <w:szCs w:val="22"/>
              </w:rPr>
              <w:t>, взвешенные частицы, сероводород.</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2.11. Требования о выполнении противопожарных мероприятий</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rsidP="00E5258A">
            <w:pPr>
              <w:pStyle w:val="13"/>
              <w:jc w:val="both"/>
              <w:rPr>
                <w:rFonts w:ascii="PT Astra Serif" w:hAnsi="PT Astra Serif" w:cs="Times New Roman CYR"/>
                <w:sz w:val="22"/>
                <w:szCs w:val="22"/>
              </w:rPr>
            </w:pPr>
            <w:r w:rsidRPr="00724586">
              <w:rPr>
                <w:rFonts w:ascii="PT Astra Serif" w:hAnsi="PT Astra Serif" w:cs="Times New Roman CYR"/>
                <w:sz w:val="22"/>
                <w:szCs w:val="22"/>
              </w:rPr>
              <w:t>Разработать мероприятия по обеспечению пожарной безопасности в соответствии с требованиями следующих нормативных документов:</w:t>
            </w:r>
          </w:p>
          <w:p w:rsidR="00724586" w:rsidRPr="00724586" w:rsidRDefault="00724586" w:rsidP="00E5258A">
            <w:pPr>
              <w:pStyle w:val="ad"/>
              <w:jc w:val="both"/>
              <w:rPr>
                <w:rFonts w:ascii="PT Astra Serif" w:hAnsi="PT Astra Serif" w:cs="Times New Roman CYR"/>
              </w:rPr>
            </w:pPr>
            <w:r w:rsidRPr="00724586">
              <w:rPr>
                <w:rFonts w:ascii="PT Astra Serif" w:hAnsi="PT Astra Serif"/>
              </w:rPr>
              <w:t>- Федеральный закон от 22.07.2008 г. №123-ФЗ</w:t>
            </w:r>
            <w:r w:rsidRPr="00724586">
              <w:rPr>
                <w:rFonts w:ascii="PT Astra Serif" w:hAnsi="PT Astra Serif"/>
              </w:rPr>
              <w:br/>
              <w:t>«Технический регламент о требованиях </w:t>
            </w:r>
            <w:proofErr w:type="gramStart"/>
            <w:r w:rsidRPr="00724586">
              <w:rPr>
                <w:rFonts w:ascii="PT Astra Serif" w:hAnsi="PT Astra Serif"/>
              </w:rPr>
              <w:t>пожарной</w:t>
            </w:r>
            <w:proofErr w:type="gramEnd"/>
            <w:r w:rsidRPr="00724586">
              <w:rPr>
                <w:rFonts w:ascii="PT Astra Serif" w:hAnsi="PT Astra Serif"/>
              </w:rPr>
              <w:t> </w:t>
            </w:r>
          </w:p>
          <w:p w:rsidR="00724586" w:rsidRPr="00724586" w:rsidRDefault="00724586" w:rsidP="00E5258A">
            <w:pPr>
              <w:pStyle w:val="ad"/>
              <w:jc w:val="both"/>
              <w:rPr>
                <w:rFonts w:ascii="PT Astra Serif" w:hAnsi="PT Astra Serif"/>
              </w:rPr>
            </w:pPr>
            <w:r w:rsidRPr="00724586">
              <w:rPr>
                <w:rFonts w:ascii="PT Astra Serif" w:hAnsi="PT Astra Serif"/>
              </w:rPr>
              <w:t>безопасности»</w:t>
            </w:r>
          </w:p>
          <w:p w:rsidR="00724586" w:rsidRPr="00724586" w:rsidRDefault="00724586" w:rsidP="00E5258A">
            <w:pPr>
              <w:pStyle w:val="ad"/>
              <w:jc w:val="both"/>
              <w:rPr>
                <w:rFonts w:ascii="PT Astra Serif" w:hAnsi="PT Astra Serif"/>
              </w:rPr>
            </w:pPr>
            <w:r w:rsidRPr="00724586">
              <w:rPr>
                <w:rFonts w:ascii="PT Astra Serif" w:hAnsi="PT Astra Serif"/>
              </w:rPr>
              <w:t>- СП 3.13130.2009 «Системы противопожарной защиты. Система оповещения и управления эвакуацией людей при пожаре. Требования пожарной безопасности»</w:t>
            </w:r>
          </w:p>
          <w:p w:rsidR="00724586" w:rsidRPr="00724586" w:rsidRDefault="00724586" w:rsidP="00E5258A">
            <w:pPr>
              <w:pStyle w:val="ad"/>
              <w:jc w:val="both"/>
              <w:rPr>
                <w:rFonts w:ascii="PT Astra Serif" w:hAnsi="PT Astra Serif"/>
              </w:rPr>
            </w:pPr>
            <w:r w:rsidRPr="00724586">
              <w:rPr>
                <w:rFonts w:ascii="PT Astra Serif" w:hAnsi="PT Astra Serif"/>
              </w:rPr>
              <w:t>- СП 4.13130.2013 СП 4.13130.2013 Системы противопожарной защиты. Требования к объемно-планировочным и конструктивным решениям»</w:t>
            </w:r>
          </w:p>
          <w:p w:rsidR="00724586" w:rsidRPr="00724586" w:rsidRDefault="00724586" w:rsidP="00E5258A">
            <w:pPr>
              <w:pStyle w:val="ad"/>
              <w:jc w:val="both"/>
              <w:rPr>
                <w:rFonts w:ascii="PT Astra Serif" w:hAnsi="PT Astra Serif"/>
              </w:rPr>
            </w:pPr>
            <w:r w:rsidRPr="00724586">
              <w:rPr>
                <w:rFonts w:ascii="PT Astra Serif" w:hAnsi="PT Astra Serif"/>
              </w:rPr>
              <w:t>- СП 485.1311500.2020 «Системы противопожарной защиты. Установки пожаротушения автоматические. Нормы и правила проектирования»</w:t>
            </w:r>
          </w:p>
          <w:p w:rsidR="00724586" w:rsidRPr="00724586" w:rsidRDefault="00724586" w:rsidP="00E5258A">
            <w:pPr>
              <w:pStyle w:val="13"/>
              <w:jc w:val="both"/>
              <w:rPr>
                <w:rFonts w:ascii="PT Astra Serif" w:hAnsi="PT Astra Serif" w:cs="Times New Roman CYR"/>
                <w:sz w:val="22"/>
                <w:szCs w:val="22"/>
              </w:rPr>
            </w:pPr>
            <w:r w:rsidRPr="00724586">
              <w:rPr>
                <w:rFonts w:ascii="PT Astra Serif" w:hAnsi="PT Astra Serif" w:cs="Times New Roman CYR"/>
                <w:sz w:val="22"/>
                <w:szCs w:val="22"/>
              </w:rPr>
              <w:t>-СП 7.13130.2013 «Отопление, вентиляция и кондиционирование. Требования пожарной безопасности»</w:t>
            </w:r>
          </w:p>
          <w:p w:rsidR="00724586" w:rsidRPr="00724586" w:rsidRDefault="00724586" w:rsidP="00E5258A">
            <w:pPr>
              <w:pStyle w:val="13"/>
              <w:jc w:val="both"/>
              <w:rPr>
                <w:rFonts w:ascii="PT Astra Serif" w:hAnsi="PT Astra Serif" w:cs="Times New Roman CYR"/>
                <w:sz w:val="22"/>
                <w:szCs w:val="22"/>
              </w:rPr>
            </w:pPr>
            <w:r w:rsidRPr="00724586">
              <w:rPr>
                <w:rFonts w:ascii="PT Astra Serif" w:hAnsi="PT Astra Serif" w:cs="Times New Roman CYR"/>
                <w:sz w:val="22"/>
                <w:szCs w:val="22"/>
              </w:rPr>
              <w:t>-СП 9.13130.2009 «Техника пожарная. Огнетушители. Требования к эксплуатации»</w:t>
            </w:r>
          </w:p>
          <w:p w:rsidR="00724586" w:rsidRPr="00724586" w:rsidRDefault="00724586" w:rsidP="00E5258A">
            <w:pPr>
              <w:pStyle w:val="13"/>
              <w:jc w:val="both"/>
              <w:rPr>
                <w:rFonts w:ascii="PT Astra Serif" w:hAnsi="PT Astra Serif" w:cs="Times New Roman CYR"/>
                <w:sz w:val="22"/>
                <w:szCs w:val="22"/>
              </w:rPr>
            </w:pPr>
            <w:r w:rsidRPr="00724586">
              <w:rPr>
                <w:rFonts w:ascii="PT Astra Serif" w:hAnsi="PT Astra Serif" w:cs="Times New Roman CYR"/>
                <w:sz w:val="22"/>
                <w:szCs w:val="22"/>
              </w:rPr>
              <w:t>-СП 10.13130 «Системы противопожарной защиты. Внутренний противопожарный водопровод. Нормы и правила проектирования»</w:t>
            </w:r>
          </w:p>
          <w:p w:rsidR="00724586" w:rsidRPr="00724586" w:rsidRDefault="00724586" w:rsidP="00E5258A">
            <w:pPr>
              <w:pStyle w:val="13"/>
              <w:jc w:val="both"/>
              <w:rPr>
                <w:rFonts w:ascii="PT Astra Serif" w:hAnsi="PT Astra Serif" w:cs="Times New Roman CYR"/>
                <w:sz w:val="22"/>
                <w:szCs w:val="22"/>
              </w:rPr>
            </w:pPr>
            <w:r w:rsidRPr="00724586">
              <w:rPr>
                <w:rFonts w:ascii="PT Astra Serif" w:hAnsi="PT Astra Serif" w:cs="Times New Roman CYR"/>
                <w:sz w:val="22"/>
                <w:szCs w:val="22"/>
              </w:rPr>
              <w:t>- СП 12.13130.2009 «Определение категорий помещений, зданий и наружных установок по взрывопожарной и пожарной опасности»</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2.12. Требования к составу сметной документации</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2.12.1. Разработать сметную документацию ресурсно-индексным методом определения сметной стоимости строительства с одновременным использованием информации о текущих ценах строительных ресурсов, размещенных в федеральной государственной информационной системе ценообразования в строительстве. Сметные расчеты разработать на основании </w:t>
            </w:r>
            <w:r w:rsidRPr="00724586">
              <w:rPr>
                <w:rFonts w:ascii="PT Astra Serif" w:hAnsi="PT Astra Serif"/>
                <w:sz w:val="22"/>
                <w:szCs w:val="22"/>
              </w:rPr>
              <w:lastRenderedPageBreak/>
              <w:t xml:space="preserve">проектной и (или) иной технической документации, ведомостей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 При использовании обосновывающих документов из открытых источников, прайс-листы должны быть подписаны уполномоченным лицом Муниципального заказчика.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2.12.2. Учесть и обосновать затраты на погрузку и вывоз строительного мусора.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2.12.3. Учесть непредвиденные затраты 2% в соответствии с требованиями приказа Министерства строительства и жилищно-коммунального хозяйства РФ от 04.08.2020 г. №421/</w:t>
            </w:r>
            <w:proofErr w:type="spellStart"/>
            <w:proofErr w:type="gramStart"/>
            <w:r w:rsidRPr="00724586">
              <w:rPr>
                <w:rFonts w:ascii="PT Astra Serif" w:hAnsi="PT Astra Serif"/>
                <w:sz w:val="22"/>
                <w:szCs w:val="22"/>
              </w:rPr>
              <w:t>пр</w:t>
            </w:r>
            <w:proofErr w:type="spellEnd"/>
            <w:proofErr w:type="gramEnd"/>
            <w:r w:rsidRPr="00724586">
              <w:rPr>
                <w:rFonts w:ascii="PT Astra Serif" w:hAnsi="PT Astra Serif"/>
                <w:sz w:val="22"/>
                <w:szCs w:val="22"/>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п.179 и утилизацию строительного мусора по расчету стоимости на оказание услуг захоронения отходов, не относящихся к ТКО для юридических лиц, предпринимателей МУП "</w:t>
            </w:r>
            <w:proofErr w:type="spellStart"/>
            <w:r w:rsidRPr="00724586">
              <w:rPr>
                <w:rFonts w:ascii="PT Astra Serif" w:hAnsi="PT Astra Serif"/>
                <w:sz w:val="22"/>
                <w:szCs w:val="22"/>
              </w:rPr>
              <w:t>Югорскэнергогаз</w:t>
            </w:r>
            <w:proofErr w:type="spellEnd"/>
            <w:r w:rsidRPr="00724586">
              <w:rPr>
                <w:rFonts w:ascii="PT Astra Serif" w:hAnsi="PT Astra Serif"/>
                <w:sz w:val="22"/>
                <w:szCs w:val="22"/>
              </w:rPr>
              <w:t>".</w:t>
            </w:r>
          </w:p>
          <w:p w:rsidR="00724586" w:rsidRPr="00724586" w:rsidRDefault="00724586" w:rsidP="00F03AE3">
            <w:pPr>
              <w:spacing w:after="0"/>
              <w:jc w:val="both"/>
              <w:rPr>
                <w:rFonts w:ascii="PT Astra Serif" w:hAnsi="PT Astra Serif"/>
              </w:rPr>
            </w:pPr>
            <w:r w:rsidRPr="00724586">
              <w:rPr>
                <w:rFonts w:ascii="PT Astra Serif" w:hAnsi="PT Astra Serif"/>
              </w:rPr>
              <w:t>2.12.4. Учесть затраты на проведение пусконаладочных работ.</w:t>
            </w:r>
          </w:p>
          <w:p w:rsidR="00724586" w:rsidRPr="00724586" w:rsidRDefault="00724586" w:rsidP="00F03AE3">
            <w:pPr>
              <w:spacing w:after="0"/>
              <w:jc w:val="both"/>
              <w:rPr>
                <w:rFonts w:ascii="PT Astra Serif" w:hAnsi="PT Astra Serif"/>
              </w:rPr>
            </w:pPr>
            <w:r w:rsidRPr="00724586">
              <w:rPr>
                <w:rFonts w:ascii="PT Astra Serif" w:hAnsi="PT Astra Serif"/>
              </w:rPr>
              <w:t>2.12.5. Предусмотреть включение затрат на осуществление авторского надзора в соответствии с требованиями приказа Министерства строительства и жилищно-коммунального хозяйства РФ от 04.08.2020 г. №421/</w:t>
            </w:r>
            <w:proofErr w:type="spellStart"/>
            <w:proofErr w:type="gramStart"/>
            <w:r w:rsidRPr="00724586">
              <w:rPr>
                <w:rFonts w:ascii="PT Astra Serif" w:hAnsi="PT Astra Serif"/>
              </w:rPr>
              <w:t>пр</w:t>
            </w:r>
            <w:proofErr w:type="spellEnd"/>
            <w:proofErr w:type="gramEnd"/>
            <w:r w:rsidRPr="00724586">
              <w:rPr>
                <w:rFonts w:ascii="PT Astra Serif" w:hAnsi="PT Astra Serif"/>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п.171, п.173, п.174 </w:t>
            </w:r>
          </w:p>
          <w:p w:rsidR="00724586" w:rsidRPr="00724586" w:rsidRDefault="00724586" w:rsidP="00F03AE3">
            <w:pPr>
              <w:spacing w:after="0"/>
              <w:jc w:val="both"/>
              <w:rPr>
                <w:rFonts w:ascii="PT Astra Serif" w:hAnsi="PT Astra Serif"/>
              </w:rPr>
            </w:pPr>
            <w:r w:rsidRPr="00724586">
              <w:rPr>
                <w:rFonts w:ascii="PT Astra Serif" w:hAnsi="PT Astra Serif"/>
              </w:rPr>
              <w:t>2.12.6.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конъектурного анализа оформить в соответствии с рекомендуемой формой приведенной в приложении №1 к приказу №421/</w:t>
            </w:r>
            <w:proofErr w:type="spellStart"/>
            <w:proofErr w:type="gramStart"/>
            <w:r w:rsidRPr="00724586">
              <w:rPr>
                <w:rFonts w:ascii="PT Astra Serif" w:hAnsi="PT Astra Serif"/>
              </w:rPr>
              <w:t>пр</w:t>
            </w:r>
            <w:proofErr w:type="spellEnd"/>
            <w:proofErr w:type="gramEnd"/>
            <w:r w:rsidRPr="00724586">
              <w:rPr>
                <w:rFonts w:ascii="PT Astra Serif" w:hAnsi="PT Astra Serif"/>
              </w:rPr>
              <w:t xml:space="preserve"> от 04.08.2020г. (ред. приказа Минстроя России от 7 июля 2022 года №577/</w:t>
            </w:r>
            <w:proofErr w:type="spellStart"/>
            <w:r w:rsidRPr="00724586">
              <w:rPr>
                <w:rFonts w:ascii="PT Astra Serif" w:hAnsi="PT Astra Serif"/>
              </w:rPr>
              <w:t>пр</w:t>
            </w:r>
            <w:proofErr w:type="spellEnd"/>
            <w:r w:rsidRPr="00724586">
              <w:rPr>
                <w:rFonts w:ascii="PT Astra Serif" w:hAnsi="PT Astra Serif"/>
              </w:rPr>
              <w:t>) и подписать Муниципальным заказчиком.</w:t>
            </w:r>
          </w:p>
          <w:p w:rsidR="00724586" w:rsidRPr="00724586" w:rsidRDefault="00724586" w:rsidP="00F03AE3">
            <w:pPr>
              <w:spacing w:after="0"/>
              <w:jc w:val="both"/>
              <w:rPr>
                <w:rFonts w:ascii="PT Astra Serif" w:hAnsi="PT Astra Serif"/>
              </w:rPr>
            </w:pPr>
            <w:r w:rsidRPr="00724586">
              <w:rPr>
                <w:rFonts w:ascii="PT Astra Serif" w:hAnsi="PT Astra Serif"/>
              </w:rPr>
              <w:t>2.12.7.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724586" w:rsidRPr="00724586" w:rsidRDefault="00724586" w:rsidP="00F03AE3">
            <w:pPr>
              <w:spacing w:after="0"/>
              <w:jc w:val="both"/>
              <w:rPr>
                <w:rFonts w:ascii="PT Astra Serif" w:hAnsi="PT Astra Serif"/>
              </w:rPr>
            </w:pPr>
            <w:r w:rsidRPr="00724586">
              <w:rPr>
                <w:rFonts w:ascii="PT Astra Serif" w:hAnsi="PT Astra Serif"/>
              </w:rPr>
              <w:t>2.12.8. Размер заготовительно-складских расходов определить в процентах от суммы отпускной цены материалов, изделий, конструкций, оборудования и транспортных затрат.</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2.12.9. Разработать пояснительную записку к сметной документации с информацией о применении сметных нормативов принятых для составления сметной документации, а так же информацию по всем включенным затратам в сводный сметный расчет.</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0" w:name="sub_213"/>
            <w:r w:rsidRPr="00724586">
              <w:rPr>
                <w:rFonts w:ascii="PT Astra Serif" w:hAnsi="PT Astra Serif"/>
                <w:sz w:val="22"/>
                <w:szCs w:val="22"/>
              </w:rPr>
              <w:lastRenderedPageBreak/>
              <w:t>2.13. Предельная стоимость строительства</w:t>
            </w:r>
            <w:bookmarkEnd w:id="20"/>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Определить стоимость строительства объекта с применением укрупненных нормативов цены строительства, а при их отсутствии – с учетом  документально подтвержденных сведений о сметной </w:t>
            </w:r>
            <w:r w:rsidRPr="00724586">
              <w:rPr>
                <w:rFonts w:ascii="PT Astra Serif" w:hAnsi="PT Astra Serif"/>
                <w:sz w:val="22"/>
                <w:szCs w:val="22"/>
              </w:rPr>
              <w:lastRenderedPageBreak/>
              <w:t>стоимости объектов аналогичных по назначению, проектной мощности.</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1" w:name="sub_214"/>
            <w:r w:rsidRPr="00724586">
              <w:rPr>
                <w:rFonts w:ascii="PT Astra Serif" w:hAnsi="PT Astra Serif"/>
                <w:sz w:val="22"/>
                <w:szCs w:val="22"/>
              </w:rPr>
              <w:lastRenderedPageBreak/>
              <w:t>2.14. Требования о выполнении мероприятий по обеспечению объекта (инфраструктуры объекта) беспрепятственным доступом для инвалидов (маломобильных групп населения)</w:t>
            </w:r>
            <w:bookmarkEnd w:id="21"/>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Не требуется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2" w:name="sub_215"/>
            <w:r w:rsidRPr="00724586">
              <w:rPr>
                <w:rFonts w:ascii="PT Astra Serif" w:hAnsi="PT Astra Serif"/>
                <w:sz w:val="22"/>
                <w:szCs w:val="22"/>
              </w:rPr>
              <w:t>2.15. Требования по обеспечению транспортной безопасности объектов транспортной инфраструктуры (воздушного, железнодорожного, внутреннего водного и автомобильного транспорта)</w:t>
            </w:r>
            <w:bookmarkEnd w:id="22"/>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Не требуется</w:t>
            </w:r>
          </w:p>
        </w:tc>
      </w:tr>
      <w:tr w:rsidR="00724586" w:rsidRPr="00724586" w:rsidTr="00724586">
        <w:tc>
          <w:tcPr>
            <w:tcW w:w="5000" w:type="pct"/>
            <w:gridSpan w:val="2"/>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jc w:val="center"/>
              <w:rPr>
                <w:rFonts w:ascii="PT Astra Serif" w:hAnsi="PT Astra Serif"/>
                <w:sz w:val="22"/>
                <w:szCs w:val="22"/>
              </w:rPr>
            </w:pPr>
            <w:r w:rsidRPr="00724586">
              <w:rPr>
                <w:rFonts w:ascii="PT Astra Serif" w:hAnsi="PT Astra Serif"/>
                <w:sz w:val="22"/>
                <w:szCs w:val="22"/>
              </w:rPr>
              <w:t>3. Дополнительные требования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3" w:name="sub_4031"/>
            <w:r w:rsidRPr="00724586">
              <w:rPr>
                <w:rFonts w:ascii="PT Astra Serif" w:hAnsi="PT Astra Serif"/>
                <w:sz w:val="22"/>
                <w:szCs w:val="22"/>
              </w:rPr>
              <w:t>3.1. Требования к проектным решениям по декоративному оформлению здания и выполнению интерьеров помещений</w:t>
            </w:r>
            <w:bookmarkEnd w:id="23"/>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Не требуется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4" w:name="sub_4032"/>
            <w:r w:rsidRPr="00724586">
              <w:rPr>
                <w:rFonts w:ascii="PT Astra Serif" w:hAnsi="PT Astra Serif"/>
                <w:sz w:val="22"/>
                <w:szCs w:val="22"/>
              </w:rPr>
              <w:t>3.2. Разработка отдельных проектных решений в нескольких вариантах</w:t>
            </w:r>
            <w:bookmarkEnd w:id="24"/>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3.2.1. Разработать раздел «Специальные вспомогательные сооружения и устройства для строительства в стесненных условиях».</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3.2.2. Разработать раздел «Обеспечение видеонаблюдения за ходом строительства объекта» (при условии обеспечения технической возможности передачи данных по технологии 4G, LTE).</w:t>
            </w:r>
          </w:p>
          <w:p w:rsidR="00724586" w:rsidRPr="00724586" w:rsidRDefault="00724586" w:rsidP="00F03AE3">
            <w:pPr>
              <w:suppressAutoHyphens/>
              <w:spacing w:after="0"/>
              <w:jc w:val="both"/>
              <w:rPr>
                <w:rFonts w:ascii="PT Astra Serif" w:hAnsi="PT Astra Serif"/>
                <w:lang w:eastAsia="ar-SA"/>
              </w:rPr>
            </w:pPr>
            <w:r w:rsidRPr="00724586">
              <w:rPr>
                <w:rFonts w:ascii="PT Astra Serif" w:hAnsi="PT Astra Serif"/>
              </w:rPr>
              <w:t>3.2.3. Разработать «Декларацию промышленной безопасности»</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5" w:name="sub_4033"/>
            <w:r w:rsidRPr="00724586">
              <w:rPr>
                <w:rFonts w:ascii="PT Astra Serif" w:hAnsi="PT Astra Serif"/>
                <w:sz w:val="22"/>
                <w:szCs w:val="22"/>
              </w:rPr>
              <w:t>3.3. Необходимость выполнения научно-исследовательских работ</w:t>
            </w:r>
            <w:bookmarkEnd w:id="25"/>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Не требуется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6" w:name="sub_4034"/>
            <w:r w:rsidRPr="00724586">
              <w:rPr>
                <w:rFonts w:ascii="PT Astra Serif" w:hAnsi="PT Astra Serif"/>
                <w:sz w:val="22"/>
                <w:szCs w:val="22"/>
              </w:rPr>
              <w:t>3.4. Необходимость проведения обследования существующих зданий и сооружений</w:t>
            </w:r>
            <w:bookmarkEnd w:id="26"/>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Выполнить обследование в объёме, необходимом для разработки проектной документации.</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7" w:name="sub_4035"/>
            <w:r w:rsidRPr="00724586">
              <w:rPr>
                <w:rFonts w:ascii="PT Astra Serif" w:hAnsi="PT Astra Serif"/>
                <w:sz w:val="22"/>
                <w:szCs w:val="22"/>
              </w:rPr>
              <w:t>3.5. Необходимость выполнения обмерных работ</w:t>
            </w:r>
            <w:bookmarkEnd w:id="27"/>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Выполнить обследование в объёме, необходимом для разработки проектной документации.</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8" w:name="sub_4036"/>
            <w:r w:rsidRPr="00724586">
              <w:rPr>
                <w:rFonts w:ascii="PT Astra Serif" w:hAnsi="PT Astra Serif"/>
                <w:sz w:val="22"/>
                <w:szCs w:val="22"/>
              </w:rPr>
              <w:t>3.6. Необходимость обследования существующих зелёных насаждений</w:t>
            </w:r>
            <w:bookmarkEnd w:id="28"/>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Выполнить обследование в объёме, необходимом для разработки проектной документации.</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29" w:name="sub_4037"/>
            <w:r w:rsidRPr="00724586">
              <w:rPr>
                <w:rFonts w:ascii="PT Astra Serif" w:hAnsi="PT Astra Serif"/>
                <w:sz w:val="22"/>
                <w:szCs w:val="22"/>
              </w:rPr>
              <w:t>3.7. Выполнение демонстрационных материалов</w:t>
            </w:r>
            <w:bookmarkEnd w:id="29"/>
          </w:p>
        </w:tc>
        <w:tc>
          <w:tcPr>
            <w:tcW w:w="3150" w:type="pct"/>
            <w:tcBorders>
              <w:top w:val="single" w:sz="4" w:space="0" w:color="auto"/>
              <w:left w:val="single" w:sz="4" w:space="0" w:color="auto"/>
              <w:bottom w:val="single" w:sz="4" w:space="0" w:color="auto"/>
              <w:right w:val="single" w:sz="4" w:space="0" w:color="auto"/>
            </w:tcBorders>
            <w:vAlign w:val="center"/>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Не требуется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3.8. Разработка инженерно-технических мероприятий гражданской обороны; мероприятия по предупреждению чрезвычайных ситуаций</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Разработать мероприятия в соответствии с исходными данными (техническими условиями) для разработки мероприятий по гражданской обороне, мероприятий по предупреждению чрезвычайных ситуаций природного и техногенного характера Департамента региональной безопасности Ханты-Мансийского автономного округа-Югры.</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30" w:name="sub_4039"/>
            <w:r w:rsidRPr="00724586">
              <w:rPr>
                <w:rFonts w:ascii="PT Astra Serif" w:hAnsi="PT Astra Serif"/>
                <w:sz w:val="22"/>
                <w:szCs w:val="22"/>
              </w:rPr>
              <w:t>3.9. Требования к оформлению и сдаче проектной документации</w:t>
            </w:r>
            <w:bookmarkEnd w:id="30"/>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TableContents"/>
              <w:jc w:val="both"/>
              <w:rPr>
                <w:rFonts w:ascii="PT Astra Serif" w:hAnsi="PT Astra Serif" w:cs="Times New Roman"/>
                <w:sz w:val="22"/>
                <w:szCs w:val="22"/>
                <w:lang w:val="ru-RU"/>
              </w:rPr>
            </w:pPr>
            <w:r w:rsidRPr="00724586">
              <w:rPr>
                <w:rFonts w:ascii="PT Astra Serif" w:hAnsi="PT Astra Serif" w:cs="Times New Roman"/>
                <w:sz w:val="22"/>
                <w:szCs w:val="22"/>
                <w:lang w:val="ru-RU"/>
              </w:rPr>
              <w:t>Подрядчик предоставляет Муниципальному заказчику следующую документацию:</w:t>
            </w:r>
          </w:p>
          <w:p w:rsidR="00724586" w:rsidRPr="00724586" w:rsidRDefault="00724586">
            <w:pPr>
              <w:pStyle w:val="TableContents"/>
              <w:jc w:val="both"/>
              <w:rPr>
                <w:rFonts w:ascii="PT Astra Serif" w:hAnsi="PT Astra Serif" w:cs="Times New Roman"/>
                <w:sz w:val="22"/>
                <w:szCs w:val="22"/>
                <w:lang w:val="ru-RU"/>
              </w:rPr>
            </w:pPr>
            <w:r w:rsidRPr="00724586">
              <w:rPr>
                <w:rFonts w:ascii="PT Astra Serif" w:hAnsi="PT Astra Serif" w:cs="Times New Roman"/>
                <w:sz w:val="22"/>
                <w:szCs w:val="22"/>
                <w:lang w:val="ru-RU"/>
              </w:rPr>
              <w:t xml:space="preserve">3.9.1. Проектная документация - на бумажном носителе (4 экземпляра) и на электронном носителе в формате </w:t>
            </w:r>
            <w:r w:rsidRPr="00724586">
              <w:rPr>
                <w:rFonts w:ascii="PT Astra Serif" w:hAnsi="PT Astra Serif"/>
                <w:sz w:val="22"/>
                <w:szCs w:val="22"/>
              </w:rPr>
              <w:t xml:space="preserve">ПО </w:t>
            </w:r>
            <w:proofErr w:type="spellStart"/>
            <w:r w:rsidRPr="00724586">
              <w:rPr>
                <w:rFonts w:ascii="PT Astra Serif" w:hAnsi="PT Astra Serif"/>
                <w:sz w:val="22"/>
                <w:szCs w:val="22"/>
              </w:rPr>
              <w:t>MapInfo</w:t>
            </w:r>
            <w:proofErr w:type="spellEnd"/>
            <w:r w:rsidRPr="00724586">
              <w:rPr>
                <w:rFonts w:ascii="PT Astra Serif" w:hAnsi="PT Astra Serif"/>
                <w:sz w:val="22"/>
                <w:szCs w:val="22"/>
              </w:rPr>
              <w:t xml:space="preserve"> Professional (9,5)</w:t>
            </w:r>
            <w:r w:rsidRPr="00724586">
              <w:rPr>
                <w:rFonts w:ascii="PT Astra Serif" w:hAnsi="PT Astra Serif"/>
                <w:sz w:val="22"/>
                <w:szCs w:val="22"/>
                <w:lang w:val="ru-RU"/>
              </w:rPr>
              <w:t xml:space="preserve">, </w:t>
            </w:r>
            <w:proofErr w:type="spellStart"/>
            <w:r w:rsidRPr="00724586">
              <w:rPr>
                <w:rFonts w:ascii="PT Astra Serif" w:hAnsi="PT Astra Serif"/>
                <w:sz w:val="22"/>
                <w:szCs w:val="22"/>
                <w:lang w:val="en-US"/>
              </w:rPr>
              <w:t>dwg</w:t>
            </w:r>
            <w:proofErr w:type="spellEnd"/>
            <w:r w:rsidRPr="00724586">
              <w:rPr>
                <w:rFonts w:ascii="PT Astra Serif" w:hAnsi="PT Astra Serif"/>
                <w:sz w:val="22"/>
                <w:szCs w:val="22"/>
              </w:rPr>
              <w:t>,</w:t>
            </w:r>
            <w:r w:rsidRPr="00724586">
              <w:rPr>
                <w:rFonts w:ascii="PT Astra Serif" w:hAnsi="PT Astra Serif"/>
                <w:sz w:val="22"/>
                <w:szCs w:val="22"/>
                <w:lang w:val="ru-RU"/>
              </w:rPr>
              <w:t xml:space="preserve"> </w:t>
            </w:r>
            <w:r w:rsidRPr="00724586">
              <w:rPr>
                <w:rFonts w:ascii="PT Astra Serif" w:hAnsi="PT Astra Serif" w:cs="Times New Roman"/>
                <w:sz w:val="22"/>
                <w:szCs w:val="22"/>
                <w:lang w:val="ru-RU"/>
              </w:rPr>
              <w:t xml:space="preserve">PDF </w:t>
            </w:r>
            <w:proofErr w:type="spellStart"/>
            <w:r w:rsidRPr="00724586">
              <w:rPr>
                <w:rFonts w:ascii="PT Astra Serif" w:hAnsi="PT Astra Serif"/>
                <w:sz w:val="22"/>
                <w:szCs w:val="22"/>
              </w:rPr>
              <w:t>передать</w:t>
            </w:r>
            <w:proofErr w:type="spellEnd"/>
            <w:r w:rsidRPr="00724586">
              <w:rPr>
                <w:rFonts w:ascii="PT Astra Serif" w:hAnsi="PT Astra Serif"/>
                <w:sz w:val="22"/>
                <w:szCs w:val="22"/>
              </w:rPr>
              <w:t xml:space="preserve"> </w:t>
            </w:r>
            <w:proofErr w:type="spellStart"/>
            <w:r w:rsidRPr="00724586">
              <w:rPr>
                <w:rFonts w:ascii="PT Astra Serif" w:hAnsi="PT Astra Serif"/>
                <w:sz w:val="22"/>
                <w:szCs w:val="22"/>
              </w:rPr>
              <w:t>Муниципальному</w:t>
            </w:r>
            <w:proofErr w:type="spellEnd"/>
            <w:r w:rsidRPr="00724586">
              <w:rPr>
                <w:rFonts w:ascii="PT Astra Serif" w:hAnsi="PT Astra Serif"/>
                <w:sz w:val="22"/>
                <w:szCs w:val="22"/>
              </w:rPr>
              <w:t xml:space="preserve"> </w:t>
            </w:r>
            <w:proofErr w:type="spellStart"/>
            <w:r w:rsidRPr="00724586">
              <w:rPr>
                <w:rFonts w:ascii="PT Astra Serif" w:hAnsi="PT Astra Serif"/>
                <w:sz w:val="22"/>
                <w:szCs w:val="22"/>
              </w:rPr>
              <w:t>заказчику</w:t>
            </w:r>
            <w:proofErr w:type="spellEnd"/>
            <w:r w:rsidRPr="00724586">
              <w:rPr>
                <w:rFonts w:ascii="PT Astra Serif" w:hAnsi="PT Astra Serif"/>
                <w:sz w:val="22"/>
                <w:szCs w:val="22"/>
              </w:rPr>
              <w:t xml:space="preserve"> </w:t>
            </w:r>
            <w:proofErr w:type="spellStart"/>
            <w:r w:rsidRPr="00724586">
              <w:rPr>
                <w:rFonts w:ascii="PT Astra Serif" w:hAnsi="PT Astra Serif"/>
                <w:sz w:val="22"/>
                <w:szCs w:val="22"/>
              </w:rPr>
              <w:t>на</w:t>
            </w:r>
            <w:proofErr w:type="spellEnd"/>
            <w:r w:rsidRPr="00724586">
              <w:rPr>
                <w:rFonts w:ascii="PT Astra Serif" w:hAnsi="PT Astra Serif"/>
                <w:sz w:val="22"/>
                <w:szCs w:val="22"/>
                <w:lang w:val="ru-RU"/>
              </w:rPr>
              <w:t xml:space="preserve"> </w:t>
            </w:r>
            <w:r w:rsidRPr="00724586">
              <w:rPr>
                <w:rFonts w:ascii="PT Astra Serif" w:hAnsi="PT Astra Serif"/>
                <w:sz w:val="22"/>
                <w:szCs w:val="22"/>
              </w:rPr>
              <w:t>USB-</w:t>
            </w:r>
            <w:proofErr w:type="spellStart"/>
            <w:r w:rsidRPr="00724586">
              <w:rPr>
                <w:rFonts w:ascii="PT Astra Serif" w:hAnsi="PT Astra Serif"/>
                <w:sz w:val="22"/>
                <w:szCs w:val="22"/>
              </w:rPr>
              <w:t>флеш</w:t>
            </w:r>
            <w:proofErr w:type="spellEnd"/>
            <w:r w:rsidRPr="00724586">
              <w:rPr>
                <w:rFonts w:ascii="PT Astra Serif" w:hAnsi="PT Astra Serif"/>
                <w:sz w:val="22"/>
                <w:szCs w:val="22"/>
              </w:rPr>
              <w:t>-</w:t>
            </w:r>
            <w:proofErr w:type="spellStart"/>
            <w:r w:rsidRPr="00724586">
              <w:rPr>
                <w:rFonts w:ascii="PT Astra Serif" w:hAnsi="PT Astra Serif"/>
                <w:sz w:val="22"/>
                <w:szCs w:val="22"/>
              </w:rPr>
              <w:t>накопителе</w:t>
            </w:r>
            <w:proofErr w:type="spellEnd"/>
            <w:r w:rsidRPr="00724586">
              <w:rPr>
                <w:rFonts w:ascii="PT Astra Serif" w:hAnsi="PT Astra Serif"/>
                <w:sz w:val="22"/>
                <w:szCs w:val="22"/>
              </w:rPr>
              <w:t xml:space="preserve"> </w:t>
            </w:r>
            <w:r w:rsidRPr="00724586">
              <w:rPr>
                <w:rFonts w:ascii="PT Astra Serif" w:hAnsi="PT Astra Serif"/>
                <w:sz w:val="22"/>
                <w:szCs w:val="22"/>
                <w:lang w:val="ru-RU"/>
              </w:rPr>
              <w:t xml:space="preserve">или </w:t>
            </w:r>
            <w:r w:rsidRPr="00724586">
              <w:rPr>
                <w:rFonts w:ascii="PT Astra Serif" w:hAnsi="PT Astra Serif" w:cs="Times New Roman"/>
                <w:sz w:val="22"/>
                <w:szCs w:val="22"/>
                <w:lang w:val="ru-RU"/>
              </w:rPr>
              <w:t>1 CD-диск;</w:t>
            </w:r>
          </w:p>
          <w:p w:rsidR="00724586" w:rsidRPr="00724586" w:rsidRDefault="00724586">
            <w:pPr>
              <w:pStyle w:val="TableContents"/>
              <w:jc w:val="both"/>
              <w:rPr>
                <w:rFonts w:ascii="PT Astra Serif" w:hAnsi="PT Astra Serif" w:cs="Times New Roman"/>
                <w:sz w:val="22"/>
                <w:szCs w:val="22"/>
                <w:lang w:val="ru-RU"/>
              </w:rPr>
            </w:pPr>
            <w:r w:rsidRPr="00724586">
              <w:rPr>
                <w:rFonts w:ascii="PT Astra Serif" w:hAnsi="PT Astra Serif" w:cs="Times New Roman"/>
                <w:sz w:val="22"/>
                <w:szCs w:val="22"/>
                <w:lang w:val="ru-RU"/>
              </w:rPr>
              <w:t xml:space="preserve">3.9.2. Рабочая документация - на бумажном носителе (4 экземпляра) и на электронном носителе в формате </w:t>
            </w:r>
            <w:r w:rsidRPr="00724586">
              <w:rPr>
                <w:rFonts w:ascii="PT Astra Serif" w:hAnsi="PT Astra Serif"/>
                <w:sz w:val="22"/>
                <w:szCs w:val="22"/>
              </w:rPr>
              <w:t xml:space="preserve">ПО </w:t>
            </w:r>
            <w:proofErr w:type="spellStart"/>
            <w:r w:rsidRPr="00724586">
              <w:rPr>
                <w:rFonts w:ascii="PT Astra Serif" w:hAnsi="PT Astra Serif"/>
                <w:sz w:val="22"/>
                <w:szCs w:val="22"/>
              </w:rPr>
              <w:t>MapInfo</w:t>
            </w:r>
            <w:proofErr w:type="spellEnd"/>
            <w:r w:rsidRPr="00724586">
              <w:rPr>
                <w:rFonts w:ascii="PT Astra Serif" w:hAnsi="PT Astra Serif"/>
                <w:sz w:val="22"/>
                <w:szCs w:val="22"/>
              </w:rPr>
              <w:t xml:space="preserve"> Professional (9,5)</w:t>
            </w:r>
            <w:r w:rsidRPr="00724586">
              <w:rPr>
                <w:rFonts w:ascii="PT Astra Serif" w:hAnsi="PT Astra Serif"/>
                <w:sz w:val="22"/>
                <w:szCs w:val="22"/>
                <w:lang w:val="ru-RU"/>
              </w:rPr>
              <w:t xml:space="preserve">, </w:t>
            </w:r>
            <w:proofErr w:type="spellStart"/>
            <w:r w:rsidRPr="00724586">
              <w:rPr>
                <w:rFonts w:ascii="PT Astra Serif" w:hAnsi="PT Astra Serif"/>
                <w:sz w:val="22"/>
                <w:szCs w:val="22"/>
                <w:lang w:val="en-US"/>
              </w:rPr>
              <w:t>dwg</w:t>
            </w:r>
            <w:proofErr w:type="spellEnd"/>
            <w:r w:rsidRPr="00724586">
              <w:rPr>
                <w:rFonts w:ascii="PT Astra Serif" w:hAnsi="PT Astra Serif"/>
                <w:sz w:val="22"/>
                <w:szCs w:val="22"/>
              </w:rPr>
              <w:t>,</w:t>
            </w:r>
            <w:r w:rsidRPr="00724586">
              <w:rPr>
                <w:rFonts w:ascii="PT Astra Serif" w:hAnsi="PT Astra Serif"/>
                <w:sz w:val="22"/>
                <w:szCs w:val="22"/>
                <w:lang w:val="ru-RU"/>
              </w:rPr>
              <w:t xml:space="preserve"> </w:t>
            </w:r>
            <w:r w:rsidRPr="00724586">
              <w:rPr>
                <w:rFonts w:ascii="PT Astra Serif" w:hAnsi="PT Astra Serif" w:cs="Times New Roman"/>
                <w:sz w:val="22"/>
                <w:szCs w:val="22"/>
                <w:lang w:val="ru-RU"/>
              </w:rPr>
              <w:t xml:space="preserve">PDF </w:t>
            </w:r>
            <w:proofErr w:type="spellStart"/>
            <w:r w:rsidRPr="00724586">
              <w:rPr>
                <w:rFonts w:ascii="PT Astra Serif" w:hAnsi="PT Astra Serif"/>
                <w:sz w:val="22"/>
                <w:szCs w:val="22"/>
              </w:rPr>
              <w:t>передать</w:t>
            </w:r>
            <w:proofErr w:type="spellEnd"/>
            <w:r w:rsidRPr="00724586">
              <w:rPr>
                <w:rFonts w:ascii="PT Astra Serif" w:hAnsi="PT Astra Serif"/>
                <w:sz w:val="22"/>
                <w:szCs w:val="22"/>
              </w:rPr>
              <w:t xml:space="preserve"> </w:t>
            </w:r>
            <w:proofErr w:type="spellStart"/>
            <w:r w:rsidRPr="00724586">
              <w:rPr>
                <w:rFonts w:ascii="PT Astra Serif" w:hAnsi="PT Astra Serif"/>
                <w:sz w:val="22"/>
                <w:szCs w:val="22"/>
              </w:rPr>
              <w:t>Муниципальному</w:t>
            </w:r>
            <w:proofErr w:type="spellEnd"/>
            <w:r w:rsidRPr="00724586">
              <w:rPr>
                <w:rFonts w:ascii="PT Astra Serif" w:hAnsi="PT Astra Serif"/>
                <w:sz w:val="22"/>
                <w:szCs w:val="22"/>
              </w:rPr>
              <w:t xml:space="preserve"> </w:t>
            </w:r>
            <w:proofErr w:type="spellStart"/>
            <w:r w:rsidRPr="00724586">
              <w:rPr>
                <w:rFonts w:ascii="PT Astra Serif" w:hAnsi="PT Astra Serif"/>
                <w:sz w:val="22"/>
                <w:szCs w:val="22"/>
              </w:rPr>
              <w:t>заказчику</w:t>
            </w:r>
            <w:proofErr w:type="spellEnd"/>
            <w:r w:rsidRPr="00724586">
              <w:rPr>
                <w:rFonts w:ascii="PT Astra Serif" w:hAnsi="PT Astra Serif"/>
                <w:sz w:val="22"/>
                <w:szCs w:val="22"/>
              </w:rPr>
              <w:t xml:space="preserve"> </w:t>
            </w:r>
            <w:proofErr w:type="spellStart"/>
            <w:r w:rsidRPr="00724586">
              <w:rPr>
                <w:rFonts w:ascii="PT Astra Serif" w:hAnsi="PT Astra Serif"/>
                <w:sz w:val="22"/>
                <w:szCs w:val="22"/>
              </w:rPr>
              <w:t>на</w:t>
            </w:r>
            <w:proofErr w:type="spellEnd"/>
            <w:r w:rsidRPr="00724586">
              <w:rPr>
                <w:rFonts w:ascii="PT Astra Serif" w:hAnsi="PT Astra Serif"/>
                <w:sz w:val="22"/>
                <w:szCs w:val="22"/>
                <w:lang w:val="ru-RU"/>
              </w:rPr>
              <w:t xml:space="preserve"> </w:t>
            </w:r>
            <w:r w:rsidRPr="00724586">
              <w:rPr>
                <w:rFonts w:ascii="PT Astra Serif" w:hAnsi="PT Astra Serif"/>
                <w:sz w:val="22"/>
                <w:szCs w:val="22"/>
              </w:rPr>
              <w:t>USB-</w:t>
            </w:r>
            <w:proofErr w:type="spellStart"/>
            <w:r w:rsidRPr="00724586">
              <w:rPr>
                <w:rFonts w:ascii="PT Astra Serif" w:hAnsi="PT Astra Serif"/>
                <w:sz w:val="22"/>
                <w:szCs w:val="22"/>
              </w:rPr>
              <w:t>флеш</w:t>
            </w:r>
            <w:proofErr w:type="spellEnd"/>
            <w:r w:rsidRPr="00724586">
              <w:rPr>
                <w:rFonts w:ascii="PT Astra Serif" w:hAnsi="PT Astra Serif"/>
                <w:sz w:val="22"/>
                <w:szCs w:val="22"/>
              </w:rPr>
              <w:t>-</w:t>
            </w:r>
            <w:proofErr w:type="spellStart"/>
            <w:r w:rsidRPr="00724586">
              <w:rPr>
                <w:rFonts w:ascii="PT Astra Serif" w:hAnsi="PT Astra Serif"/>
                <w:sz w:val="22"/>
                <w:szCs w:val="22"/>
              </w:rPr>
              <w:t>накопителе</w:t>
            </w:r>
            <w:proofErr w:type="spellEnd"/>
            <w:r w:rsidRPr="00724586">
              <w:rPr>
                <w:rFonts w:ascii="PT Astra Serif" w:hAnsi="PT Astra Serif"/>
                <w:sz w:val="22"/>
                <w:szCs w:val="22"/>
              </w:rPr>
              <w:t xml:space="preserve"> </w:t>
            </w:r>
            <w:r w:rsidRPr="00724586">
              <w:rPr>
                <w:rFonts w:ascii="PT Astra Serif" w:hAnsi="PT Astra Serif"/>
                <w:sz w:val="22"/>
                <w:szCs w:val="22"/>
                <w:lang w:val="ru-RU"/>
              </w:rPr>
              <w:t xml:space="preserve">или </w:t>
            </w:r>
            <w:r w:rsidRPr="00724586">
              <w:rPr>
                <w:rFonts w:ascii="PT Astra Serif" w:hAnsi="PT Astra Serif" w:cs="Times New Roman"/>
                <w:sz w:val="22"/>
                <w:szCs w:val="22"/>
                <w:lang w:val="ru-RU"/>
              </w:rPr>
              <w:t>1 CD-диск;</w:t>
            </w:r>
          </w:p>
          <w:p w:rsidR="00724586" w:rsidRPr="00724586" w:rsidRDefault="00724586">
            <w:pPr>
              <w:pStyle w:val="TableContents"/>
              <w:jc w:val="both"/>
              <w:rPr>
                <w:rFonts w:ascii="PT Astra Serif" w:hAnsi="PT Astra Serif" w:cs="Times New Roman"/>
                <w:sz w:val="22"/>
                <w:szCs w:val="22"/>
                <w:lang w:val="ru-RU"/>
              </w:rPr>
            </w:pPr>
            <w:r w:rsidRPr="00724586">
              <w:rPr>
                <w:rFonts w:ascii="PT Astra Serif" w:hAnsi="PT Astra Serif" w:cs="Times New Roman"/>
                <w:sz w:val="22"/>
                <w:szCs w:val="22"/>
                <w:lang w:val="ru-RU"/>
              </w:rPr>
              <w:t>3.9.3. Программа инженерных изысканий - на бумажном носителе (2 экземпляра);</w:t>
            </w:r>
          </w:p>
          <w:p w:rsidR="00724586" w:rsidRPr="00724586" w:rsidRDefault="00724586">
            <w:pPr>
              <w:pStyle w:val="TableContents"/>
              <w:jc w:val="both"/>
              <w:rPr>
                <w:rFonts w:ascii="PT Astra Serif" w:hAnsi="PT Astra Serif" w:cs="Times New Roman"/>
                <w:sz w:val="22"/>
                <w:szCs w:val="22"/>
                <w:lang w:val="ru-RU"/>
              </w:rPr>
            </w:pPr>
            <w:r w:rsidRPr="00724586">
              <w:rPr>
                <w:rFonts w:ascii="PT Astra Serif" w:hAnsi="PT Astra Serif" w:cs="Times New Roman"/>
                <w:sz w:val="22"/>
                <w:szCs w:val="22"/>
                <w:lang w:val="ru-RU"/>
              </w:rPr>
              <w:t>3.9.4. Отчет по выполненным инженерным изысканиям - на бумажном носителе (4 экземпляра);</w:t>
            </w:r>
          </w:p>
          <w:p w:rsidR="00724586" w:rsidRPr="00724586" w:rsidRDefault="00724586" w:rsidP="00F03AE3">
            <w:pPr>
              <w:suppressLineNumbers/>
              <w:spacing w:after="0"/>
              <w:jc w:val="both"/>
              <w:rPr>
                <w:rFonts w:ascii="PT Astra Serif" w:hAnsi="PT Astra Serif" w:cs="Times New Roman"/>
                <w:kern w:val="3"/>
                <w:lang w:eastAsia="ja-JP" w:bidi="fa-IR"/>
              </w:rPr>
            </w:pPr>
            <w:r w:rsidRPr="00724586">
              <w:rPr>
                <w:rFonts w:ascii="PT Astra Serif" w:hAnsi="PT Astra Serif"/>
                <w:kern w:val="3"/>
                <w:lang w:eastAsia="ja-JP" w:bidi="fa-IR"/>
              </w:rPr>
              <w:t>3.9.5. Положительное заключение государственной экспертизы</w:t>
            </w:r>
            <w:r w:rsidRPr="00724586">
              <w:rPr>
                <w:rFonts w:ascii="PT Astra Serif" w:hAnsi="PT Astra Serif" w:cs="Tahoma"/>
                <w:kern w:val="3"/>
                <w:lang w:val="de-DE" w:eastAsia="ja-JP" w:bidi="fa-IR"/>
              </w:rPr>
              <w:t xml:space="preserve"> </w:t>
            </w:r>
            <w:r w:rsidRPr="00724586">
              <w:rPr>
                <w:rFonts w:ascii="PT Astra Serif" w:hAnsi="PT Astra Serif" w:cs="Tahoma"/>
                <w:kern w:val="3"/>
                <w:lang w:eastAsia="ja-JP" w:bidi="fa-IR"/>
              </w:rPr>
              <w:t xml:space="preserve">проектной документации и результатов инженерных изысканий, включая смету на строительство объекта </w:t>
            </w:r>
            <w:r w:rsidRPr="00724586">
              <w:rPr>
                <w:rFonts w:ascii="PT Astra Serif" w:hAnsi="PT Astra Serif"/>
                <w:kern w:val="3"/>
                <w:lang w:eastAsia="ja-JP" w:bidi="fa-IR"/>
              </w:rPr>
              <w:t xml:space="preserve">в электронном виде (1 </w:t>
            </w:r>
            <w:r w:rsidRPr="00724586">
              <w:rPr>
                <w:rFonts w:ascii="PT Astra Serif" w:hAnsi="PT Astra Serif"/>
                <w:kern w:val="3"/>
                <w:lang w:eastAsia="ja-JP" w:bidi="fa-IR"/>
              </w:rPr>
              <w:lastRenderedPageBreak/>
              <w:t>экземпляр);</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Разделы проектной документации необходимо выделить в отдельные тома (книги) в твердом переплете. Проектную и рабочую документацию оформить в соответствии с ГОСТ </w:t>
            </w:r>
            <w:proofErr w:type="gramStart"/>
            <w:r w:rsidRPr="00724586">
              <w:rPr>
                <w:rFonts w:ascii="PT Astra Serif" w:hAnsi="PT Astra Serif"/>
                <w:sz w:val="22"/>
                <w:szCs w:val="22"/>
              </w:rPr>
              <w:t>Р</w:t>
            </w:r>
            <w:proofErr w:type="gramEnd"/>
            <w:r w:rsidRPr="00724586">
              <w:rPr>
                <w:rFonts w:ascii="PT Astra Serif" w:hAnsi="PT Astra Serif"/>
                <w:sz w:val="22"/>
                <w:szCs w:val="22"/>
              </w:rPr>
              <w:t xml:space="preserve"> 21.101-2020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«Система проектной документации для строительства. Основные требования к проектной и рабочей документации».</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31" w:name="sub_40310"/>
            <w:r w:rsidRPr="00724586">
              <w:rPr>
                <w:rFonts w:ascii="PT Astra Serif" w:hAnsi="PT Astra Serif"/>
                <w:sz w:val="22"/>
                <w:szCs w:val="22"/>
              </w:rPr>
              <w:lastRenderedPageBreak/>
              <w:t>3.10. Необходимость проведения государственной экспертизы и иных экспертиз</w:t>
            </w:r>
            <w:bookmarkEnd w:id="31"/>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proofErr w:type="gramStart"/>
            <w:r w:rsidRPr="00724586">
              <w:rPr>
                <w:rFonts w:ascii="PT Astra Serif" w:hAnsi="PT Astra Serif"/>
                <w:sz w:val="22"/>
                <w:szCs w:val="22"/>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и результаты инженерных изысканий, ведет работу по снятию замечаний экспертных органов.</w:t>
            </w:r>
            <w:proofErr w:type="gramEnd"/>
            <w:r w:rsidRPr="00724586">
              <w:rPr>
                <w:rFonts w:ascii="PT Astra Serif" w:hAnsi="PT Astra Serif"/>
                <w:sz w:val="22"/>
                <w:szCs w:val="22"/>
              </w:rPr>
              <w:t xml:space="preserve">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включая смету на строительство объекта и результаты инженерных изысканий объекта капитального строительства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3.11. Необходимость проведения авторского надзора</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TableContents"/>
              <w:jc w:val="both"/>
              <w:rPr>
                <w:rFonts w:ascii="PT Astra Serif" w:hAnsi="PT Astra Serif"/>
                <w:color w:val="000000"/>
                <w:sz w:val="22"/>
                <w:szCs w:val="22"/>
                <w:lang w:val="ru-RU"/>
              </w:rPr>
            </w:pPr>
            <w:r w:rsidRPr="00724586">
              <w:rPr>
                <w:rFonts w:ascii="PT Astra Serif" w:hAnsi="PT Astra Serif"/>
                <w:color w:val="000000"/>
                <w:sz w:val="22"/>
                <w:szCs w:val="22"/>
                <w:lang w:val="ru-RU"/>
              </w:rPr>
              <w:t xml:space="preserve">В целях обеспечения соответствия решений, содержащихся в рабочей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 </w:t>
            </w:r>
            <w:proofErr w:type="spellStart"/>
            <w:r w:rsidRPr="00724586">
              <w:rPr>
                <w:rFonts w:ascii="PT Astra Serif" w:hAnsi="PT Astra Serif"/>
                <w:color w:val="000000"/>
                <w:sz w:val="22"/>
                <w:szCs w:val="22"/>
              </w:rPr>
              <w:t>Авторский</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надзор</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выполняется</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проектной</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организацией</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разработчиком</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документации</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по</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отдельному</w:t>
            </w:r>
            <w:proofErr w:type="spellEnd"/>
            <w:r w:rsidRPr="00724586">
              <w:rPr>
                <w:rFonts w:ascii="PT Astra Serif" w:hAnsi="PT Astra Serif"/>
                <w:color w:val="000000"/>
                <w:sz w:val="22"/>
                <w:szCs w:val="22"/>
              </w:rPr>
              <w:t xml:space="preserve"> </w:t>
            </w:r>
            <w:proofErr w:type="spellStart"/>
            <w:r w:rsidRPr="00724586">
              <w:rPr>
                <w:rFonts w:ascii="PT Astra Serif" w:hAnsi="PT Astra Serif"/>
                <w:color w:val="000000"/>
                <w:sz w:val="22"/>
                <w:szCs w:val="22"/>
              </w:rPr>
              <w:t>договору</w:t>
            </w:r>
            <w:proofErr w:type="spellEnd"/>
            <w:r w:rsidRPr="00724586">
              <w:rPr>
                <w:rFonts w:ascii="PT Astra Serif" w:hAnsi="PT Astra Serif"/>
                <w:color w:val="000000"/>
                <w:sz w:val="22"/>
                <w:szCs w:val="22"/>
              </w:rPr>
              <w:t>.</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32" w:name="sub_40312"/>
            <w:r w:rsidRPr="00724586">
              <w:rPr>
                <w:rFonts w:ascii="PT Astra Serif" w:hAnsi="PT Astra Serif"/>
                <w:sz w:val="22"/>
                <w:szCs w:val="22"/>
              </w:rPr>
              <w:t>3.12. Особые условия</w:t>
            </w:r>
            <w:hyperlink r:id="rId53" w:anchor="sub_3433" w:history="1">
              <w:r w:rsidRPr="00724586">
                <w:rPr>
                  <w:rStyle w:val="af"/>
                  <w:rFonts w:ascii="PT Astra Serif" w:eastAsia="Arial" w:hAnsi="PT Astra Serif"/>
                  <w:sz w:val="22"/>
                  <w:szCs w:val="22"/>
                </w:rPr>
                <w:t>*</w:t>
              </w:r>
              <w:bookmarkEnd w:id="32"/>
            </w:hyperlink>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В проекте организации строительства на стадии «Подготовительные работы» предусмотреть установку </w:t>
            </w:r>
            <w:proofErr w:type="spellStart"/>
            <w:r w:rsidRPr="00724586">
              <w:rPr>
                <w:rFonts w:ascii="PT Astra Serif" w:hAnsi="PT Astra Serif"/>
                <w:sz w:val="22"/>
                <w:szCs w:val="22"/>
              </w:rPr>
              <w:t>web</w:t>
            </w:r>
            <w:proofErr w:type="spellEnd"/>
            <w:r w:rsidRPr="00724586">
              <w:rPr>
                <w:rFonts w:ascii="PT Astra Serif" w:hAnsi="PT Astra Serif"/>
                <w:sz w:val="22"/>
                <w:szCs w:val="22"/>
              </w:rPr>
              <w:t xml:space="preserve">-камер для наблюдения за состоянием строительства. </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bookmarkStart w:id="33" w:name="sub_314"/>
            <w:r w:rsidRPr="00724586">
              <w:rPr>
                <w:rFonts w:ascii="PT Astra Serif" w:hAnsi="PT Astra Serif"/>
                <w:sz w:val="22"/>
                <w:szCs w:val="22"/>
              </w:rPr>
              <w:t>3.13. Необходимость проведения согласований на этапе выполнения проектных работ</w:t>
            </w:r>
            <w:bookmarkEnd w:id="33"/>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Согласование проектных решений производится проектной организацией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3.14. Требования  к сдаче проектной  документации, сформированной в форме электронного документа</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5"/>
              <w:rPr>
                <w:rFonts w:ascii="PT Astra Serif" w:hAnsi="PT Astra Serif"/>
                <w:sz w:val="22"/>
                <w:szCs w:val="22"/>
              </w:rPr>
            </w:pPr>
            <w:r w:rsidRPr="00724586">
              <w:rPr>
                <w:rFonts w:ascii="PT Astra Serif" w:hAnsi="PT Astra Serif"/>
                <w:sz w:val="22"/>
                <w:szCs w:val="22"/>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724586">
              <w:rPr>
                <w:rFonts w:ascii="PT Astra Serif" w:hAnsi="PT Astra Serif"/>
                <w:sz w:val="22"/>
                <w:szCs w:val="22"/>
              </w:rPr>
              <w:t>пр</w:t>
            </w:r>
            <w:proofErr w:type="spellEnd"/>
            <w:proofErr w:type="gramEnd"/>
          </w:p>
        </w:tc>
      </w:tr>
      <w:tr w:rsidR="00724586" w:rsidRPr="00724586" w:rsidTr="00724586">
        <w:tc>
          <w:tcPr>
            <w:tcW w:w="18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rPr>
                <w:rFonts w:ascii="PT Astra Serif" w:hAnsi="PT Astra Serif"/>
                <w:sz w:val="22"/>
                <w:szCs w:val="22"/>
              </w:rPr>
            </w:pPr>
            <w:r w:rsidRPr="00724586">
              <w:rPr>
                <w:rFonts w:ascii="PT Astra Serif" w:hAnsi="PT Astra Serif"/>
                <w:sz w:val="22"/>
                <w:szCs w:val="22"/>
              </w:rPr>
              <w:t>3.15. Требования о применении технологий информационного моделирования</w:t>
            </w:r>
          </w:p>
        </w:tc>
        <w:tc>
          <w:tcPr>
            <w:tcW w:w="3150" w:type="pct"/>
            <w:tcBorders>
              <w:top w:val="single" w:sz="4" w:space="0" w:color="auto"/>
              <w:left w:val="single" w:sz="4" w:space="0" w:color="auto"/>
              <w:bottom w:val="single" w:sz="4" w:space="0" w:color="auto"/>
              <w:right w:val="single" w:sz="4" w:space="0" w:color="auto"/>
            </w:tcBorders>
            <w:hideMark/>
          </w:tcPr>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Проектные решения разработать в трехмерной информационной модели объекта в объеме, закрепленном соответствующей XML-схемой в соответствии </w:t>
            </w:r>
            <w:proofErr w:type="gramStart"/>
            <w:r w:rsidRPr="00724586">
              <w:rPr>
                <w:rFonts w:ascii="PT Astra Serif" w:hAnsi="PT Astra Serif"/>
                <w:sz w:val="22"/>
                <w:szCs w:val="22"/>
              </w:rPr>
              <w:t>с</w:t>
            </w:r>
            <w:proofErr w:type="gramEnd"/>
            <w:r w:rsidRPr="00724586">
              <w:rPr>
                <w:rFonts w:ascii="PT Astra Serif" w:hAnsi="PT Astra Serif"/>
                <w:sz w:val="22"/>
                <w:szCs w:val="22"/>
              </w:rPr>
              <w:t>:</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 ГОСТ </w:t>
            </w:r>
            <w:proofErr w:type="gramStart"/>
            <w:r w:rsidRPr="00724586">
              <w:rPr>
                <w:rFonts w:ascii="PT Astra Serif" w:hAnsi="PT Astra Serif"/>
                <w:sz w:val="22"/>
                <w:szCs w:val="22"/>
              </w:rPr>
              <w:t>Р</w:t>
            </w:r>
            <w:proofErr w:type="gramEnd"/>
            <w:r w:rsidRPr="00724586">
              <w:rPr>
                <w:rFonts w:ascii="PT Astra Serif" w:hAnsi="PT Astra Serif"/>
                <w:sz w:val="22"/>
                <w:szCs w:val="22"/>
              </w:rPr>
              <w:t xml:space="preserve"> 10.0.03-2019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 ГОСТ </w:t>
            </w:r>
            <w:proofErr w:type="gramStart"/>
            <w:r w:rsidRPr="00724586">
              <w:rPr>
                <w:rFonts w:ascii="PT Astra Serif" w:hAnsi="PT Astra Serif"/>
                <w:sz w:val="22"/>
                <w:szCs w:val="22"/>
              </w:rPr>
              <w:t>Р</w:t>
            </w:r>
            <w:proofErr w:type="gramEnd"/>
            <w:r w:rsidRPr="00724586">
              <w:rPr>
                <w:rFonts w:ascii="PT Astra Serif" w:hAnsi="PT Astra Serif"/>
                <w:sz w:val="22"/>
                <w:szCs w:val="22"/>
              </w:rPr>
              <w:t xml:space="preserve"> 57563-2017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 ГОСТ </w:t>
            </w:r>
            <w:proofErr w:type="gramStart"/>
            <w:r w:rsidRPr="00724586">
              <w:rPr>
                <w:rFonts w:ascii="PT Astra Serif" w:hAnsi="PT Astra Serif"/>
                <w:sz w:val="22"/>
                <w:szCs w:val="22"/>
              </w:rPr>
              <w:t>Р</w:t>
            </w:r>
            <w:proofErr w:type="gramEnd"/>
            <w:r w:rsidRPr="00724586">
              <w:rPr>
                <w:rFonts w:ascii="PT Astra Serif" w:hAnsi="PT Astra Serif"/>
                <w:sz w:val="22"/>
                <w:szCs w:val="22"/>
              </w:rPr>
              <w:t xml:space="preserve"> 57311-2016 «Моделирование информационное в </w:t>
            </w:r>
            <w:r w:rsidRPr="00724586">
              <w:rPr>
                <w:rFonts w:ascii="PT Astra Serif" w:hAnsi="PT Astra Serif"/>
                <w:sz w:val="22"/>
                <w:szCs w:val="22"/>
              </w:rPr>
              <w:lastRenderedPageBreak/>
              <w:t>строительстве. Требования к эксплуатационной документации объектов завершенного строительства»;</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 ГОСТ </w:t>
            </w:r>
            <w:proofErr w:type="gramStart"/>
            <w:r w:rsidRPr="00724586">
              <w:rPr>
                <w:rFonts w:ascii="PT Astra Serif" w:hAnsi="PT Astra Serif"/>
                <w:sz w:val="22"/>
                <w:szCs w:val="22"/>
              </w:rPr>
              <w:t>Р</w:t>
            </w:r>
            <w:proofErr w:type="gramEnd"/>
            <w:r w:rsidRPr="00724586">
              <w:rPr>
                <w:rFonts w:ascii="PT Astra Serif" w:hAnsi="PT Astra Serif"/>
                <w:sz w:val="22"/>
                <w:szCs w:val="22"/>
              </w:rPr>
              <w:t xml:space="preserve"> 10.0.06-2019/ИСО 12006-3:2007 «Система стандартов 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СП 404.1325800.2018 «Информационное моделирование в строительстве. Правила разработки планов проектов, реализуемых с применение технологии информационного моделирования». Информационная модель (ИМ) объекта по всем уровням должна содержать совокупность взаимосвязанных инженерно-технических и инженерно-технологических данных об объекте реконструкции, представленных в цифровом объектно-пространственном виде, обеспечивающих полноту сведений, предусмотренных действующими нормами, внутренними Регламентами и в объеме, достаточном для реконструкции и ввода объекта в эксплуатацию. Информационная модель объекта может быть выполнена в системе автоматизированного проектирования, поддерживающих технологии «открытых систем» и обеспечивающих достаточный функционал информационного моделирования, для выполнения всех требований, установленных действующими нормами. Моделирование всех объектов должно производиться в соответствие с их истинными размерами в масштабе 1:1 в метрической системе измерений (мм, м</w:t>
            </w:r>
            <w:proofErr w:type="gramStart"/>
            <w:r w:rsidRPr="00724586">
              <w:rPr>
                <w:rFonts w:ascii="PT Astra Serif" w:hAnsi="PT Astra Serif"/>
                <w:sz w:val="22"/>
                <w:szCs w:val="22"/>
              </w:rPr>
              <w:t>2</w:t>
            </w:r>
            <w:proofErr w:type="gramEnd"/>
            <w:r w:rsidRPr="00724586">
              <w:rPr>
                <w:rFonts w:ascii="PT Astra Serif" w:hAnsi="PT Astra Serif"/>
                <w:sz w:val="22"/>
                <w:szCs w:val="22"/>
              </w:rPr>
              <w:t xml:space="preserve">, м3). Не допускается неточное построение элементов Информационной Модели, с последующим округлением размерных значений. Точность размеров не менее 0,000 знаков. Модель должна обеспечивать гибкость внесения изменений. Все элементы информационной Модели должны быть строго классифицированы по категориям и типам.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Объектно-пространственное отображение Информационной модели не должно содержать неклассифицированные элементы.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Все элементы и объекты информационной модели должны иметь реальные размеры, соответствующие требованиям к геометрической детализации элементов ЦИМ. Элементы модели должны содержать атрибутивную информацию по материалам, техническим  и технологическим характеристикам, производителям, маркировкам и артикулам и объеме требований к атрибутивному составу элементов ИМ в соответствии с действующими нормами.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Структура ИМ должна иметь разбивку (группировку) на функциональные части.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В структуре ИМ наименования разделов проекта и инженерных систем должны соответствовать наименованиям и обозначениям в ПД. </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xml:space="preserve">Информационная модель (в </w:t>
            </w:r>
            <w:proofErr w:type="spellStart"/>
            <w:r w:rsidRPr="00724586">
              <w:rPr>
                <w:rFonts w:ascii="PT Astra Serif" w:hAnsi="PT Astra Serif"/>
                <w:sz w:val="22"/>
                <w:szCs w:val="22"/>
              </w:rPr>
              <w:t>проприетарном</w:t>
            </w:r>
            <w:proofErr w:type="spellEnd"/>
            <w:r w:rsidRPr="00724586">
              <w:rPr>
                <w:rFonts w:ascii="PT Astra Serif" w:hAnsi="PT Astra Serif"/>
                <w:sz w:val="22"/>
                <w:szCs w:val="22"/>
              </w:rPr>
              <w:t xml:space="preserve"> формате) должна обеспечивать:</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автоматизированное обновление графических частей проектной/рабочей документации, при внесении изменений в Информационную Модель.</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t>- получению из ИМ объемов, достаточных для формирования проектно-сметной документации, рабочей документации реконструкции, вводу объекта в эксплуатацию и последующую эксплуатацию.</w:t>
            </w:r>
          </w:p>
          <w:p w:rsidR="00724586" w:rsidRPr="00724586" w:rsidRDefault="00724586">
            <w:pPr>
              <w:pStyle w:val="af6"/>
              <w:jc w:val="both"/>
              <w:rPr>
                <w:rFonts w:ascii="PT Astra Serif" w:hAnsi="PT Astra Serif"/>
                <w:sz w:val="22"/>
                <w:szCs w:val="22"/>
              </w:rPr>
            </w:pPr>
            <w:r w:rsidRPr="00724586">
              <w:rPr>
                <w:rFonts w:ascii="PT Astra Serif" w:hAnsi="PT Astra Serif"/>
                <w:sz w:val="22"/>
                <w:szCs w:val="22"/>
              </w:rPr>
              <w:lastRenderedPageBreak/>
              <w:t xml:space="preserve">- обеспечение полного комплекса работ (в </w:t>
            </w:r>
            <w:proofErr w:type="spellStart"/>
            <w:r w:rsidRPr="00724586">
              <w:rPr>
                <w:rFonts w:ascii="PT Astra Serif" w:hAnsi="PT Astra Serif"/>
                <w:sz w:val="22"/>
                <w:szCs w:val="22"/>
              </w:rPr>
              <w:t>т.ч</w:t>
            </w:r>
            <w:proofErr w:type="spellEnd"/>
            <w:r w:rsidRPr="00724586">
              <w:rPr>
                <w:rFonts w:ascii="PT Astra Serif" w:hAnsi="PT Astra Serif"/>
                <w:sz w:val="22"/>
                <w:szCs w:val="22"/>
              </w:rPr>
              <w:t xml:space="preserve">. необходимых изысканий), предусмотренного заданием на проектирование, заданием на разработку ИМ и выгрузку из нее проектной рабочей документации в пределах установленной цены. Обязательное требование к документации, выпущенной в чертежном виде, – полное соответствии ИМ, являющейся единственным источником актуализированной и достоверной информации. Все разделы, выгруженные из ИМ, должны соответствовать ГОСТ </w:t>
            </w:r>
            <w:proofErr w:type="gramStart"/>
            <w:r w:rsidRPr="00724586">
              <w:rPr>
                <w:rFonts w:ascii="PT Astra Serif" w:hAnsi="PT Astra Serif"/>
                <w:sz w:val="22"/>
                <w:szCs w:val="22"/>
              </w:rPr>
              <w:t>Р</w:t>
            </w:r>
            <w:proofErr w:type="gramEnd"/>
            <w:r w:rsidRPr="00724586">
              <w:rPr>
                <w:rFonts w:ascii="PT Astra Serif" w:hAnsi="PT Astra Serif"/>
                <w:sz w:val="22"/>
                <w:szCs w:val="22"/>
              </w:rPr>
              <w:t xml:space="preserve"> 21. 101-2020.  </w:t>
            </w:r>
          </w:p>
          <w:p w:rsidR="00724586" w:rsidRPr="00724586" w:rsidRDefault="00724586">
            <w:pPr>
              <w:pStyle w:val="af5"/>
              <w:rPr>
                <w:rFonts w:ascii="PT Astra Serif" w:hAnsi="PT Astra Serif"/>
                <w:sz w:val="22"/>
                <w:szCs w:val="22"/>
              </w:rPr>
            </w:pPr>
            <w:r w:rsidRPr="00724586">
              <w:rPr>
                <w:rFonts w:ascii="PT Astra Serif" w:hAnsi="PT Astra Serif"/>
                <w:sz w:val="22"/>
                <w:szCs w:val="22"/>
              </w:rPr>
              <w:t>Все сформированные из модели ортогональные виды должны корректно отображать спроектированные объект. Технические решения разрабатываемых разделов в рамках проекта должны быть пространственно-скоординированы и согласованы между собой, а также проверены с использованием специализированных программных инструментов (комплексов) перед передачей Муниципальному заказчику.</w:t>
            </w:r>
          </w:p>
        </w:tc>
      </w:tr>
    </w:tbl>
    <w:p w:rsidR="00724586" w:rsidRPr="007F5144"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31715" w:rsidRDefault="00080FB5"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695DEE" w:rsidRDefault="00970238" w:rsidP="003F052A">
      <w:pPr>
        <w:spacing w:after="0" w:line="240" w:lineRule="auto"/>
        <w:ind w:right="-17"/>
        <w:jc w:val="center"/>
        <w:rPr>
          <w:rFonts w:ascii="PT Astra Serif" w:hAnsi="PT Astra Serif" w:cs="Courier New"/>
          <w:b/>
          <w:bCs/>
          <w:sz w:val="24"/>
          <w:szCs w:val="24"/>
          <w:lang w:eastAsia="ru-RU"/>
        </w:rPr>
      </w:pPr>
      <w:r w:rsidRPr="00031715">
        <w:rPr>
          <w:rFonts w:ascii="PT Astra Serif" w:hAnsi="PT Astra Serif"/>
          <w:b/>
          <w:sz w:val="24"/>
          <w:szCs w:val="24"/>
        </w:rPr>
        <w:t xml:space="preserve">на </w:t>
      </w:r>
      <w:r w:rsidR="003F052A" w:rsidRPr="00031715">
        <w:rPr>
          <w:rFonts w:ascii="PT Astra Serif" w:hAnsi="PT Astra Serif" w:cs="Courier New"/>
          <w:b/>
          <w:bCs/>
          <w:sz w:val="24"/>
          <w:szCs w:val="24"/>
          <w:lang w:eastAsia="ru-RU"/>
        </w:rPr>
        <w:t xml:space="preserve">выполнение работ </w:t>
      </w:r>
      <w:r w:rsidR="0046342F" w:rsidRPr="0046342F">
        <w:rPr>
          <w:rFonts w:ascii="PT Astra Serif" w:hAnsi="PT Astra Serif" w:cs="Courier New"/>
          <w:b/>
          <w:bCs/>
          <w:sz w:val="24"/>
          <w:szCs w:val="24"/>
          <w:lang w:eastAsia="ru-RU"/>
        </w:rPr>
        <w:t xml:space="preserve">по инженерным изысканиям, разработке проектной и рабочей документации по объекту </w:t>
      </w:r>
      <w:r w:rsidR="00BB3550" w:rsidRPr="00BB3550">
        <w:rPr>
          <w:rFonts w:ascii="PT Astra Serif" w:hAnsi="PT Astra Serif" w:cs="Courier New"/>
          <w:b/>
          <w:bCs/>
          <w:sz w:val="24"/>
          <w:szCs w:val="24"/>
          <w:lang w:eastAsia="ru-RU"/>
        </w:rPr>
        <w:t>«</w:t>
      </w:r>
      <w:proofErr w:type="spellStart"/>
      <w:r w:rsidR="00BB3550" w:rsidRPr="00BB3550">
        <w:rPr>
          <w:rFonts w:ascii="PT Astra Serif" w:hAnsi="PT Astra Serif" w:cs="Courier New"/>
          <w:b/>
          <w:bCs/>
          <w:sz w:val="24"/>
          <w:szCs w:val="24"/>
          <w:lang w:eastAsia="ru-RU"/>
        </w:rPr>
        <w:t>Блочно</w:t>
      </w:r>
      <w:proofErr w:type="spellEnd"/>
      <w:r w:rsidR="00BB3550" w:rsidRPr="00BB3550">
        <w:rPr>
          <w:rFonts w:ascii="PT Astra Serif" w:hAnsi="PT Astra Serif" w:cs="Courier New"/>
          <w:b/>
          <w:bCs/>
          <w:sz w:val="24"/>
          <w:szCs w:val="24"/>
          <w:lang w:eastAsia="ru-RU"/>
        </w:rPr>
        <w:t xml:space="preserve">-модульная котельная </w:t>
      </w:r>
      <w:proofErr w:type="spellStart"/>
      <w:r w:rsidR="00BB3550" w:rsidRPr="00BB3550">
        <w:rPr>
          <w:rFonts w:ascii="PT Astra Serif" w:hAnsi="PT Astra Serif" w:cs="Courier New"/>
          <w:b/>
          <w:bCs/>
          <w:sz w:val="24"/>
          <w:szCs w:val="24"/>
          <w:lang w:eastAsia="ru-RU"/>
        </w:rPr>
        <w:t>теплопроизводительностью</w:t>
      </w:r>
      <w:proofErr w:type="spellEnd"/>
      <w:r w:rsidR="00BB3550" w:rsidRPr="00BB3550">
        <w:rPr>
          <w:rFonts w:ascii="PT Astra Serif" w:hAnsi="PT Astra Serif" w:cs="Courier New"/>
          <w:b/>
          <w:bCs/>
          <w:sz w:val="24"/>
          <w:szCs w:val="24"/>
          <w:lang w:eastAsia="ru-RU"/>
        </w:rPr>
        <w:t xml:space="preserve"> 6,0 МВт» в городе </w:t>
      </w:r>
      <w:proofErr w:type="spellStart"/>
      <w:r w:rsidR="00BB3550" w:rsidRPr="00BB3550">
        <w:rPr>
          <w:rFonts w:ascii="PT Astra Serif" w:hAnsi="PT Astra Serif" w:cs="Courier New"/>
          <w:b/>
          <w:bCs/>
          <w:sz w:val="24"/>
          <w:szCs w:val="24"/>
          <w:lang w:eastAsia="ru-RU"/>
        </w:rPr>
        <w:t>Югорске</w:t>
      </w:r>
      <w:proofErr w:type="spellEnd"/>
      <w:r w:rsidR="00BB3550" w:rsidRPr="00BB3550">
        <w:rPr>
          <w:rFonts w:ascii="PT Astra Serif" w:hAnsi="PT Astra Serif" w:cs="Courier New"/>
          <w:b/>
          <w:bCs/>
          <w:sz w:val="24"/>
          <w:szCs w:val="24"/>
          <w:lang w:eastAsia="ru-RU"/>
        </w:rPr>
        <w:t xml:space="preserve"> (перенос)»</w:t>
      </w:r>
      <w:bookmarkStart w:id="34" w:name="_GoBack"/>
      <w:bookmarkEnd w:id="34"/>
    </w:p>
    <w:p w:rsidR="0046342F" w:rsidRPr="00031715" w:rsidRDefault="0046342F" w:rsidP="003F052A">
      <w:pPr>
        <w:spacing w:after="0" w:line="240" w:lineRule="auto"/>
        <w:ind w:right="-17"/>
        <w:jc w:val="center"/>
        <w:rPr>
          <w:rFonts w:ascii="PT Astra Serif" w:hAnsi="PT Astra Serif"/>
          <w:b/>
          <w:sz w:val="24"/>
          <w:szCs w:val="24"/>
        </w:rPr>
      </w:pPr>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46342F">
        <w:trPr>
          <w:trHeight w:val="167"/>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tcPr>
          <w:p w:rsidR="00695DEE" w:rsidRPr="003557E0" w:rsidRDefault="0046342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695DEE" w:rsidRPr="003557E0" w:rsidTr="002C4258">
        <w:trPr>
          <w:trHeight w:val="450"/>
        </w:trPr>
        <w:tc>
          <w:tcPr>
            <w:tcW w:w="540" w:type="dxa"/>
            <w:tcBorders>
              <w:top w:val="nil"/>
              <w:left w:val="single" w:sz="4" w:space="0" w:color="auto"/>
              <w:bottom w:val="single" w:sz="4" w:space="0" w:color="auto"/>
              <w:right w:val="single" w:sz="4" w:space="0" w:color="auto"/>
            </w:tcBorders>
            <w:vAlign w:val="bottom"/>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695DEE" w:rsidRPr="0046342F" w:rsidRDefault="00BF43DD" w:rsidP="00C026D7">
            <w:pPr>
              <w:widowControl w:val="0"/>
              <w:autoSpaceDE w:val="0"/>
              <w:autoSpaceDN w:val="0"/>
              <w:adjustRightInd w:val="0"/>
              <w:spacing w:after="0" w:line="240" w:lineRule="auto"/>
              <w:jc w:val="both"/>
              <w:rPr>
                <w:rFonts w:ascii="PT Astra Serif" w:hAnsi="PT Astra Serif" w:cs="Times New Roman CYR"/>
                <w:sz w:val="24"/>
                <w:szCs w:val="24"/>
              </w:rPr>
            </w:pPr>
            <w:r w:rsidRPr="003557E0">
              <w:rPr>
                <w:rFonts w:ascii="PT Astra Serif" w:hAnsi="PT Astra Serif" w:cs="Times New Roman CYR"/>
                <w:sz w:val="24"/>
                <w:szCs w:val="24"/>
              </w:rPr>
              <w:t>Инженерно-геологические изыскания</w:t>
            </w:r>
          </w:p>
        </w:tc>
        <w:tc>
          <w:tcPr>
            <w:tcW w:w="2268" w:type="dxa"/>
            <w:tcBorders>
              <w:top w:val="nil"/>
              <w:left w:val="nil"/>
              <w:bottom w:val="single" w:sz="4" w:space="0" w:color="auto"/>
              <w:right w:val="single" w:sz="4" w:space="0" w:color="auto"/>
            </w:tcBorders>
            <w:vAlign w:val="center"/>
          </w:tcPr>
          <w:p w:rsidR="00695DEE" w:rsidRPr="002C4258" w:rsidRDefault="002C4258" w:rsidP="002C4258">
            <w:pPr>
              <w:spacing w:after="0" w:line="240" w:lineRule="auto"/>
              <w:jc w:val="center"/>
              <w:rPr>
                <w:rFonts w:ascii="PT Astra Serif" w:hAnsi="PT Astra Serif"/>
                <w:sz w:val="24"/>
                <w:szCs w:val="24"/>
                <w:lang w:eastAsia="ru-RU"/>
              </w:rPr>
            </w:pPr>
            <w:r w:rsidRPr="002C4258">
              <w:rPr>
                <w:rFonts w:ascii="PT Astra Serif" w:hAnsi="PT Astra Serif"/>
                <w:sz w:val="24"/>
                <w:szCs w:val="24"/>
                <w:lang w:eastAsia="ru-RU"/>
              </w:rPr>
              <w:t>9</w:t>
            </w:r>
          </w:p>
        </w:tc>
        <w:tc>
          <w:tcPr>
            <w:tcW w:w="2268" w:type="dxa"/>
            <w:tcBorders>
              <w:top w:val="nil"/>
              <w:left w:val="nil"/>
              <w:bottom w:val="single" w:sz="4" w:space="0" w:color="auto"/>
              <w:right w:val="single" w:sz="4" w:space="0" w:color="auto"/>
            </w:tcBorders>
            <w:vAlign w:val="center"/>
          </w:tcPr>
          <w:p w:rsidR="00695DEE" w:rsidRPr="003557E0" w:rsidRDefault="00695DEE"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2C4258" w:rsidRDefault="002C4258" w:rsidP="002C4258">
            <w:pPr>
              <w:spacing w:after="0" w:line="240" w:lineRule="auto"/>
              <w:jc w:val="center"/>
              <w:rPr>
                <w:rFonts w:ascii="PT Astra Serif" w:hAnsi="PT Astra Serif"/>
                <w:sz w:val="24"/>
                <w:szCs w:val="24"/>
                <w:lang w:eastAsia="ru-RU"/>
              </w:rPr>
            </w:pPr>
            <w:r w:rsidRPr="002C4258">
              <w:rPr>
                <w:rFonts w:ascii="PT Astra Serif" w:hAnsi="PT Astra Serif"/>
                <w:sz w:val="24"/>
                <w:szCs w:val="24"/>
                <w:lang w:eastAsia="ru-RU"/>
              </w:rPr>
              <w:t>8</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s="Times New Roman CYR"/>
                <w:sz w:val="24"/>
                <w:szCs w:val="24"/>
              </w:rPr>
              <w:t>Инженерно-экологические изыскания</w:t>
            </w:r>
          </w:p>
        </w:tc>
        <w:tc>
          <w:tcPr>
            <w:tcW w:w="2268" w:type="dxa"/>
            <w:tcBorders>
              <w:top w:val="nil"/>
              <w:left w:val="nil"/>
              <w:bottom w:val="single" w:sz="4" w:space="0" w:color="auto"/>
              <w:right w:val="single" w:sz="4" w:space="0" w:color="auto"/>
            </w:tcBorders>
            <w:vAlign w:val="center"/>
          </w:tcPr>
          <w:p w:rsidR="00BF43DD" w:rsidRPr="002C4258" w:rsidRDefault="002C4258" w:rsidP="002C4258">
            <w:pPr>
              <w:spacing w:after="0" w:line="240" w:lineRule="auto"/>
              <w:jc w:val="center"/>
              <w:rPr>
                <w:rFonts w:ascii="PT Astra Serif" w:hAnsi="PT Astra Serif"/>
                <w:sz w:val="24"/>
                <w:szCs w:val="24"/>
                <w:lang w:eastAsia="ru-RU"/>
              </w:rPr>
            </w:pPr>
            <w:r w:rsidRPr="002C4258">
              <w:rPr>
                <w:rFonts w:ascii="PT Astra Serif" w:hAnsi="PT Astra Serif"/>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s="Times New Roman CYR"/>
                <w:sz w:val="24"/>
                <w:szCs w:val="24"/>
              </w:rPr>
              <w:t>Инженерно-гидрометеорологические изыскания</w:t>
            </w:r>
          </w:p>
        </w:tc>
        <w:tc>
          <w:tcPr>
            <w:tcW w:w="2268" w:type="dxa"/>
            <w:tcBorders>
              <w:top w:val="nil"/>
              <w:left w:val="nil"/>
              <w:bottom w:val="single" w:sz="4" w:space="0" w:color="auto"/>
              <w:right w:val="single" w:sz="4" w:space="0" w:color="auto"/>
            </w:tcBorders>
            <w:vAlign w:val="center"/>
          </w:tcPr>
          <w:p w:rsidR="00BF43DD" w:rsidRPr="002C4258" w:rsidRDefault="002C4258" w:rsidP="002C4258">
            <w:pPr>
              <w:spacing w:after="0" w:line="240" w:lineRule="auto"/>
              <w:jc w:val="center"/>
              <w:rPr>
                <w:rFonts w:ascii="PT Astra Serif" w:hAnsi="PT Astra Serif"/>
                <w:sz w:val="24"/>
                <w:szCs w:val="24"/>
                <w:lang w:eastAsia="ru-RU"/>
              </w:rPr>
            </w:pPr>
            <w:r w:rsidRPr="002C4258">
              <w:rPr>
                <w:rFonts w:ascii="PT Astra Serif" w:hAnsi="PT Astra Serif"/>
                <w:sz w:val="24"/>
                <w:szCs w:val="24"/>
                <w:lang w:eastAsia="ru-RU"/>
              </w:rPr>
              <w:t>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5</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2C4258" w:rsidRDefault="002C4258" w:rsidP="002C4258">
            <w:pPr>
              <w:spacing w:after="0" w:line="240" w:lineRule="auto"/>
              <w:jc w:val="center"/>
              <w:rPr>
                <w:rFonts w:ascii="PT Astra Serif" w:hAnsi="PT Astra Serif"/>
                <w:sz w:val="24"/>
                <w:szCs w:val="24"/>
                <w:lang w:eastAsia="ru-RU"/>
              </w:rPr>
            </w:pPr>
            <w:r w:rsidRPr="002C4258">
              <w:rPr>
                <w:rFonts w:ascii="PT Astra Serif" w:hAnsi="PT Astra Serif"/>
                <w:sz w:val="24"/>
                <w:szCs w:val="24"/>
                <w:lang w:eastAsia="ru-RU"/>
              </w:rPr>
              <w:t>30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6</w:t>
            </w:r>
          </w:p>
        </w:tc>
        <w:tc>
          <w:tcPr>
            <w:tcW w:w="5102" w:type="dxa"/>
            <w:tcBorders>
              <w:top w:val="nil"/>
              <w:left w:val="nil"/>
              <w:bottom w:val="single" w:sz="4" w:space="0" w:color="auto"/>
              <w:right w:val="single" w:sz="4" w:space="0" w:color="auto"/>
            </w:tcBorders>
            <w:vAlign w:val="center"/>
          </w:tcPr>
          <w:p w:rsidR="00BF43DD" w:rsidRPr="003557E0" w:rsidRDefault="00EB00BF" w:rsidP="00C026D7">
            <w:pPr>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3557E0" w:rsidRPr="003557E0">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2C4258" w:rsidRDefault="002C4258" w:rsidP="002C4258">
            <w:pPr>
              <w:spacing w:after="0" w:line="240" w:lineRule="auto"/>
              <w:jc w:val="center"/>
              <w:rPr>
                <w:rFonts w:ascii="PT Astra Serif" w:hAnsi="PT Astra Serif"/>
                <w:sz w:val="24"/>
                <w:szCs w:val="24"/>
                <w:lang w:eastAsia="ru-RU"/>
              </w:rPr>
            </w:pPr>
            <w:r w:rsidRPr="002C4258">
              <w:rPr>
                <w:rFonts w:ascii="PT Astra Serif" w:hAnsi="PT Astra Serif"/>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c>
          <w:tcPr>
            <w:tcW w:w="5102" w:type="dxa"/>
            <w:tcBorders>
              <w:top w:val="nil"/>
              <w:left w:val="nil"/>
              <w:bottom w:val="single" w:sz="4" w:space="0" w:color="auto"/>
              <w:right w:val="single" w:sz="4" w:space="0" w:color="auto"/>
            </w:tcBorders>
            <w:vAlign w:val="center"/>
          </w:tcPr>
          <w:p w:rsidR="00BF43DD" w:rsidRPr="003557E0" w:rsidRDefault="00BF43DD" w:rsidP="0046342F">
            <w:pPr>
              <w:spacing w:after="0" w:line="240" w:lineRule="auto"/>
              <w:rPr>
                <w:rFonts w:ascii="PT Astra Serif" w:hAnsi="PT Astra Serif"/>
                <w:color w:val="000000"/>
                <w:sz w:val="24"/>
                <w:szCs w:val="24"/>
                <w:lang w:eastAsia="ru-RU"/>
              </w:rPr>
            </w:pPr>
            <w:r w:rsidRPr="003557E0">
              <w:rPr>
                <w:rFonts w:ascii="PT Astra Serif" w:hAnsi="PT Astra Serif"/>
                <w:color w:val="000000"/>
                <w:sz w:val="24"/>
                <w:szCs w:val="24"/>
                <w:lang w:eastAsia="ru-RU"/>
              </w:rPr>
              <w:t>Рабочая документация</w:t>
            </w:r>
          </w:p>
        </w:tc>
        <w:tc>
          <w:tcPr>
            <w:tcW w:w="2268" w:type="dxa"/>
            <w:tcBorders>
              <w:top w:val="nil"/>
              <w:left w:val="nil"/>
              <w:bottom w:val="single" w:sz="4" w:space="0" w:color="auto"/>
              <w:right w:val="single" w:sz="4" w:space="0" w:color="auto"/>
            </w:tcBorders>
            <w:vAlign w:val="center"/>
          </w:tcPr>
          <w:p w:rsidR="00BF43DD" w:rsidRPr="002C4258" w:rsidRDefault="002C4258" w:rsidP="002C4258">
            <w:pPr>
              <w:spacing w:after="0" w:line="240" w:lineRule="auto"/>
              <w:jc w:val="center"/>
              <w:rPr>
                <w:rFonts w:ascii="PT Astra Serif" w:hAnsi="PT Astra Serif"/>
                <w:sz w:val="24"/>
                <w:szCs w:val="24"/>
                <w:lang w:eastAsia="ru-RU"/>
              </w:rPr>
            </w:pPr>
            <w:r w:rsidRPr="002C4258">
              <w:rPr>
                <w:rFonts w:ascii="PT Astra Serif" w:hAnsi="PT Astra Serif"/>
                <w:sz w:val="24"/>
                <w:szCs w:val="24"/>
                <w:lang w:eastAsia="ru-RU"/>
              </w:rPr>
              <w:t>20</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3557E0"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8</w:t>
            </w:r>
          </w:p>
        </w:tc>
        <w:tc>
          <w:tcPr>
            <w:tcW w:w="5102" w:type="dxa"/>
            <w:tcBorders>
              <w:top w:val="nil"/>
              <w:left w:val="nil"/>
              <w:bottom w:val="single" w:sz="4" w:space="0" w:color="auto"/>
              <w:right w:val="single" w:sz="4" w:space="0" w:color="auto"/>
            </w:tcBorders>
            <w:vAlign w:val="center"/>
          </w:tcPr>
          <w:p w:rsidR="00BF43DD" w:rsidRPr="003557E0" w:rsidRDefault="00C026D7" w:rsidP="00C026D7">
            <w:pPr>
              <w:spacing w:after="0" w:line="240" w:lineRule="auto"/>
              <w:jc w:val="both"/>
              <w:rPr>
                <w:rFonts w:ascii="PT Astra Serif" w:hAnsi="PT Astra Serif"/>
                <w:color w:val="000000"/>
                <w:sz w:val="24"/>
                <w:szCs w:val="24"/>
                <w:lang w:eastAsia="ru-RU"/>
              </w:rPr>
            </w:pPr>
            <w:r>
              <w:rPr>
                <w:rFonts w:ascii="PT Astra Serif" w:hAnsi="PT Astra Serif"/>
                <w:sz w:val="24"/>
                <w:szCs w:val="24"/>
              </w:rPr>
              <w:t>С</w:t>
            </w:r>
            <w:r w:rsidR="00031715" w:rsidRPr="002845C4">
              <w:rPr>
                <w:rFonts w:ascii="PT Astra Serif" w:hAnsi="PT Astra Serif"/>
                <w:sz w:val="24"/>
                <w:szCs w:val="24"/>
              </w:rPr>
              <w:t>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c>
          <w:tcPr>
            <w:tcW w:w="2268" w:type="dxa"/>
            <w:tcBorders>
              <w:top w:val="nil"/>
              <w:left w:val="nil"/>
              <w:bottom w:val="single" w:sz="4" w:space="0" w:color="auto"/>
              <w:right w:val="single" w:sz="4" w:space="0" w:color="auto"/>
            </w:tcBorders>
            <w:vAlign w:val="center"/>
          </w:tcPr>
          <w:p w:rsidR="00BF43DD" w:rsidRPr="002C4258" w:rsidRDefault="002C4258" w:rsidP="002C4258">
            <w:pPr>
              <w:spacing w:after="0" w:line="240" w:lineRule="auto"/>
              <w:jc w:val="center"/>
              <w:rPr>
                <w:rFonts w:ascii="PT Astra Serif" w:hAnsi="PT Astra Serif"/>
                <w:sz w:val="24"/>
                <w:szCs w:val="24"/>
                <w:lang w:eastAsia="ru-RU"/>
              </w:rPr>
            </w:pPr>
            <w:r w:rsidRPr="002C4258">
              <w:rPr>
                <w:rFonts w:ascii="PT Astra Serif" w:hAnsi="PT Astra Serif"/>
                <w:sz w:val="24"/>
                <w:szCs w:val="24"/>
                <w:lang w:eastAsia="ru-RU"/>
              </w:rPr>
              <w:t>3</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spacing w:after="0" w:line="240" w:lineRule="auto"/>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1141B2" w:rsidRPr="001141B2" w:rsidRDefault="001141B2" w:rsidP="003557E0">
      <w:pPr>
        <w:spacing w:after="0" w:line="240" w:lineRule="auto"/>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3557E0">
      <w:pPr>
        <w:spacing w:after="0" w:line="240" w:lineRule="auto"/>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86" w:rsidRDefault="00724586" w:rsidP="00B55BF9">
      <w:pPr>
        <w:spacing w:after="0" w:line="240" w:lineRule="auto"/>
      </w:pPr>
      <w:r>
        <w:separator/>
      </w:r>
    </w:p>
  </w:endnote>
  <w:endnote w:type="continuationSeparator" w:id="0">
    <w:p w:rsidR="00724586" w:rsidRDefault="0072458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86" w:rsidRDefault="00724586" w:rsidP="00B55BF9">
      <w:pPr>
        <w:spacing w:after="0" w:line="240" w:lineRule="auto"/>
      </w:pPr>
      <w:r>
        <w:separator/>
      </w:r>
    </w:p>
  </w:footnote>
  <w:footnote w:type="continuationSeparator" w:id="0">
    <w:p w:rsidR="00724586" w:rsidRDefault="0072458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0">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11"/>
  </w:num>
  <w:num w:numId="13">
    <w:abstractNumId w:val="4"/>
  </w:num>
  <w:num w:numId="14">
    <w:abstractNumId w:val="14"/>
  </w:num>
  <w:num w:numId="15">
    <w:abstractNumId w:val="3"/>
  </w:num>
  <w:num w:numId="16">
    <w:abstractNumId w:val="11"/>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14"/>
    <w:lvlOverride w:ilvl="0"/>
    <w:lvlOverride w:ilvl="1"/>
    <w:lvlOverride w:ilvl="2"/>
    <w:lvlOverride w:ilvl="3"/>
    <w:lvlOverride w:ilvl="4"/>
    <w:lvlOverride w:ilvl="5"/>
    <w:lvlOverride w:ilvl="6"/>
    <w:lvlOverride w:ilvl="7"/>
    <w:lvlOverride w:ilvl="8"/>
  </w:num>
  <w:num w:numId="19">
    <w:abstractNumId w:val="3"/>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6D40"/>
    <w:rsid w:val="004474D5"/>
    <w:rsid w:val="004572A0"/>
    <w:rsid w:val="00457D4B"/>
    <w:rsid w:val="0046342F"/>
    <w:rsid w:val="00463E87"/>
    <w:rsid w:val="00464EF7"/>
    <w:rsid w:val="00470C41"/>
    <w:rsid w:val="00471264"/>
    <w:rsid w:val="004A5EBA"/>
    <w:rsid w:val="004D3319"/>
    <w:rsid w:val="004D37A8"/>
    <w:rsid w:val="004E2683"/>
    <w:rsid w:val="004F5DB0"/>
    <w:rsid w:val="004F6FD2"/>
    <w:rsid w:val="00506539"/>
    <w:rsid w:val="005135A7"/>
    <w:rsid w:val="0051387F"/>
    <w:rsid w:val="00521A2D"/>
    <w:rsid w:val="00522488"/>
    <w:rsid w:val="005262CC"/>
    <w:rsid w:val="00535F3D"/>
    <w:rsid w:val="005373E8"/>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5615A"/>
    <w:rsid w:val="00863036"/>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B00BF"/>
    <w:rsid w:val="00ED030C"/>
    <w:rsid w:val="00EE7D14"/>
    <w:rsid w:val="00F03AE3"/>
    <w:rsid w:val="00F13ABA"/>
    <w:rsid w:val="00F15E19"/>
    <w:rsid w:val="00F346FE"/>
    <w:rsid w:val="00F442A4"/>
    <w:rsid w:val="00F510CA"/>
    <w:rsid w:val="00F547CC"/>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internet.garant.ru/document/redirect/2306208/0" TargetMode="External"/><Relationship Id="rId50" Type="http://schemas.openxmlformats.org/officeDocument/2006/relationships/hyperlink" Target="http://internet.garant.ru/document/redirect/2306252/0"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internet.garant.ru/document/redirect/2305946/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4%20&#1075;&#1086;&#1076;\1.%20&#1101;&#1083;.&#1072;&#1091;&#1082;&#1094;&#1080;&#1086;&#1085;%20&#1085;&#1072;%20&#1055;&#1048;&#1056;%20&#1055;&#1077;&#1088;&#1077;&#1085;&#1086;&#1089;%20&#1082;&#1086;&#1090;&#1077;&#1083;&#1100;&#1085;&#1086;&#1081;%20&#8470;12\&#1101;&#1083;.&#1072;&#1091;&#1082;&#1094;&#1080;&#1086;&#1085;%20&#1055;&#1048;&#1056;%20&#1055;&#1077;&#1088;&#1077;&#1085;&#1086;&#1089;%20&#1082;&#1086;&#1090;&#1077;&#1083;&#1100;&#1085;&#1086;&#1081;%20&#8470;12\&#1055;&#1088;&#1080;&#1083;&#1086;&#1078;&#1077;&#1085;&#1080;&#1077;%201%20&#1054;&#1087;&#1080;&#1089;&#1072;&#1085;&#1080;&#1077;%20&#1086;&#1073;&#1098;&#1077;&#1082;&#1090;&#1072;%20&#1079;&#1072;&#1082;&#1091;&#1087;&#1082;&#1080;.doc"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196/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document/redirect/12158997/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6207/0" TargetMode="External"/><Relationship Id="rId8" Type="http://schemas.openxmlformats.org/officeDocument/2006/relationships/endnotes" Target="endnotes.xml"/><Relationship Id="rId51" Type="http://schemas.openxmlformats.org/officeDocument/2006/relationships/hyperlink" Target="http://internet.garant.ru/document/redirect/3923559/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D2CCF-62F1-4FDA-A808-18E9A11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29</Pages>
  <Words>15566</Words>
  <Characters>88730</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255</cp:revision>
  <cp:lastPrinted>2024-04-01T11:05:00Z</cp:lastPrinted>
  <dcterms:created xsi:type="dcterms:W3CDTF">2020-01-29T05:37:00Z</dcterms:created>
  <dcterms:modified xsi:type="dcterms:W3CDTF">2024-04-04T08:08:00Z</dcterms:modified>
</cp:coreProperties>
</file>